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01" w:rsidRPr="00243601" w:rsidRDefault="00243601" w:rsidP="00243601">
      <w:pPr>
        <w:jc w:val="center"/>
        <w:rPr>
          <w:b/>
          <w:bCs/>
        </w:rPr>
      </w:pPr>
      <w:r w:rsidRPr="00243601">
        <w:rPr>
          <w:b/>
          <w:bCs/>
        </w:rPr>
        <w:t>PESQUISA JOURNAL OF RESEA</w:t>
      </w:r>
      <w:bookmarkStart w:id="0" w:name="_GoBack"/>
      <w:bookmarkEnd w:id="0"/>
      <w:r w:rsidRPr="00243601">
        <w:rPr>
          <w:b/>
          <w:bCs/>
        </w:rPr>
        <w:t>RCH</w:t>
      </w:r>
    </w:p>
    <w:p w:rsidR="00EB28E8" w:rsidRPr="00243601" w:rsidRDefault="00C574FC" w:rsidP="00243601">
      <w:pPr>
        <w:jc w:val="center"/>
        <w:rPr>
          <w:b/>
          <w:bCs/>
        </w:rPr>
      </w:pPr>
      <w:r w:rsidRPr="00243601">
        <w:rPr>
          <w:b/>
          <w:bCs/>
        </w:rPr>
        <w:t xml:space="preserve">Call </w:t>
      </w:r>
      <w:proofErr w:type="gramStart"/>
      <w:r w:rsidRPr="00243601">
        <w:rPr>
          <w:b/>
          <w:bCs/>
        </w:rPr>
        <w:t>For</w:t>
      </w:r>
      <w:proofErr w:type="gramEnd"/>
      <w:r w:rsidRPr="00243601">
        <w:rPr>
          <w:b/>
          <w:bCs/>
        </w:rPr>
        <w:t xml:space="preserve"> Papers</w:t>
      </w:r>
    </w:p>
    <w:p w:rsidR="00E44E1B" w:rsidRDefault="00C574FC" w:rsidP="00EB28E8">
      <w:pPr>
        <w:ind w:firstLine="720"/>
      </w:pPr>
      <w:r>
        <w:t>We invite Research based, Empirical, Applied or Conceptual Papers, Extracts of Ph.D. Thesis, Book Reviews and Case Studies from Academicians</w:t>
      </w:r>
      <w:r w:rsidR="00EB28E8">
        <w:t>, students</w:t>
      </w:r>
      <w:r>
        <w:t xml:space="preserve"> and Corporate Professionals. P</w:t>
      </w:r>
      <w:r w:rsidR="00EB28E8">
        <w:t xml:space="preserve">ESQUISA </w:t>
      </w:r>
      <w:r>
        <w:t xml:space="preserve">Journal will publish papers in </w:t>
      </w:r>
      <w:r w:rsidR="00EB28E8">
        <w:t>multi disciplinary areas</w:t>
      </w:r>
      <w:r>
        <w:t xml:space="preserve">. Submitted manuscripts will be reviewed. </w:t>
      </w:r>
      <w:r w:rsidR="00EB28E8">
        <w:t>Chief</w:t>
      </w:r>
      <w:r>
        <w:t xml:space="preserve"> Editor reserves the right to make necessary editorial amendments in the final manuscript to suit Journal format. Authors can send papers </w:t>
      </w:r>
      <w:r w:rsidR="00812182">
        <w:t>to</w:t>
      </w:r>
      <w:r>
        <w:t xml:space="preserve">: </w:t>
      </w:r>
      <w:hyperlink r:id="rId8" w:history="1">
        <w:r w:rsidR="00EB28E8" w:rsidRPr="00A22F5A">
          <w:rPr>
            <w:rStyle w:val="Hyperlink"/>
          </w:rPr>
          <w:t>pesquisajournal@gmail.com</w:t>
        </w:r>
      </w:hyperlink>
    </w:p>
    <w:p w:rsidR="005519C2" w:rsidRDefault="005519C2" w:rsidP="00EB28E8">
      <w:pPr>
        <w:ind w:firstLine="720"/>
      </w:pPr>
      <w:r>
        <w:t>Please take the template of article</w:t>
      </w:r>
      <w:r w:rsidR="00243601">
        <w:t xml:space="preserve">, </w:t>
      </w:r>
      <w:r>
        <w:t>other details</w:t>
      </w:r>
      <w:r w:rsidR="00243601">
        <w:t xml:space="preserve"> and guidelines for submission</w:t>
      </w:r>
      <w:r>
        <w:t xml:space="preserve"> from our website</w:t>
      </w:r>
      <w:r w:rsidRPr="005519C2">
        <w:rPr>
          <w:b/>
          <w:bCs/>
          <w:sz w:val="28"/>
          <w:szCs w:val="28"/>
        </w:rPr>
        <w:t xml:space="preserve"> ‘pesquisaonline.net’</w:t>
      </w:r>
    </w:p>
    <w:p w:rsidR="00890EFC" w:rsidRDefault="00C574FC" w:rsidP="00243601">
      <w:r w:rsidRPr="00243601">
        <w:rPr>
          <w:b/>
          <w:bCs/>
        </w:rPr>
        <w:t>Guidelines for Submission</w:t>
      </w:r>
      <w:r w:rsidR="00243601">
        <w:t>, a</w:t>
      </w:r>
      <w:r>
        <w:t xml:space="preserve">s you know, the overall success of a journal is highly </w:t>
      </w:r>
      <w:r w:rsidR="00CF07B4">
        <w:t>dependent</w:t>
      </w:r>
      <w:r>
        <w:t xml:space="preserve"> on the quality and timely reviews</w:t>
      </w:r>
      <w:r w:rsidR="00243601">
        <w:t>. K</w:t>
      </w:r>
      <w:r>
        <w:t xml:space="preserve">eeping this in mind, </w:t>
      </w:r>
      <w:r w:rsidR="00890EFC">
        <w:t>articles</w:t>
      </w:r>
      <w:r>
        <w:t xml:space="preserve"> are reviewed to ensure and to bring the highest quality research to the widest possible audience. </w:t>
      </w:r>
      <w:r w:rsidR="00243601">
        <w:t>PESQUISA Journal</w:t>
      </w:r>
      <w:r>
        <w:t xml:space="preserve"> </w:t>
      </w:r>
      <w:r w:rsidR="00243601">
        <w:t>is</w:t>
      </w:r>
      <w:r>
        <w:t xml:space="preserve"> accessible worldwide as ‘Online’ and ‘Print’ volumes.  </w:t>
      </w:r>
    </w:p>
    <w:p w:rsidR="00CF07B4" w:rsidRDefault="00CF07B4" w:rsidP="00CF07B4">
      <w:pPr>
        <w:numPr>
          <w:ilvl w:val="0"/>
          <w:numId w:val="1"/>
        </w:numPr>
        <w:shd w:val="clear" w:color="auto" w:fill="FFFFFF"/>
        <w:spacing w:after="0" w:line="240" w:lineRule="auto"/>
        <w:ind w:left="270" w:hanging="270"/>
        <w:jc w:val="lef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FF6600"/>
          <w:sz w:val="21"/>
          <w:szCs w:val="21"/>
          <w:bdr w:val="none" w:sz="0" w:space="0" w:color="auto" w:frame="1"/>
        </w:rPr>
        <w:t>The email should contain</w:t>
      </w:r>
      <w:r>
        <w:rPr>
          <w:rFonts w:ascii="Helvetica" w:hAnsi="Helvetica" w:cs="Helvetica"/>
          <w:b/>
          <w:bCs/>
          <w:color w:val="000080"/>
          <w:sz w:val="21"/>
          <w:szCs w:val="21"/>
          <w:bdr w:val="none" w:sz="0" w:space="0" w:color="auto" w:frame="1"/>
        </w:rPr>
        <w:br/>
        <w:t xml:space="preserve">(1) The article in the prescribed format (doc. format, for </w:t>
      </w:r>
      <w:proofErr w:type="spellStart"/>
      <w:r>
        <w:rPr>
          <w:rFonts w:ascii="Helvetica" w:hAnsi="Helvetica" w:cs="Helvetica"/>
          <w:b/>
          <w:bCs/>
          <w:color w:val="000080"/>
          <w:sz w:val="21"/>
          <w:szCs w:val="21"/>
          <w:bdr w:val="none" w:sz="0" w:space="0" w:color="auto" w:frame="1"/>
        </w:rPr>
        <w:t>malayalam</w:t>
      </w:r>
      <w:proofErr w:type="spellEnd"/>
      <w:r>
        <w:rPr>
          <w:rFonts w:ascii="Helvetica" w:hAnsi="Helvetica" w:cs="Helvetica"/>
          <w:b/>
          <w:bCs/>
          <w:color w:val="00008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80"/>
          <w:sz w:val="21"/>
          <w:szCs w:val="21"/>
          <w:bdr w:val="none" w:sz="0" w:space="0" w:color="auto" w:frame="1"/>
        </w:rPr>
        <w:t>psd</w:t>
      </w:r>
      <w:proofErr w:type="spellEnd"/>
      <w:r>
        <w:rPr>
          <w:rFonts w:ascii="Helvetica" w:hAnsi="Helvetica" w:cs="Helvetica"/>
          <w:b/>
          <w:bCs/>
          <w:color w:val="000080"/>
          <w:sz w:val="21"/>
          <w:szCs w:val="21"/>
          <w:bdr w:val="none" w:sz="0" w:space="0" w:color="auto" w:frame="1"/>
        </w:rPr>
        <w:t xml:space="preserve"> format),</w:t>
      </w:r>
      <w:r>
        <w:rPr>
          <w:rFonts w:ascii="Helvetica" w:hAnsi="Helvetica" w:cs="Helvetica"/>
          <w:b/>
          <w:bCs/>
          <w:color w:val="000080"/>
          <w:sz w:val="21"/>
          <w:szCs w:val="21"/>
          <w:bdr w:val="none" w:sz="0" w:space="0" w:color="auto" w:frame="1"/>
        </w:rPr>
        <w:br/>
        <w:t>(2) </w:t>
      </w:r>
      <w:hyperlink r:id="rId9" w:tgtFrame="_blank" w:history="1">
        <w:r>
          <w:rPr>
            <w:rStyle w:val="Hyperlink"/>
            <w:rFonts w:ascii="Helvetica" w:hAnsi="Helvetica" w:cs="Helvetica"/>
            <w:b/>
            <w:bCs/>
            <w:color w:val="444444"/>
            <w:sz w:val="21"/>
            <w:szCs w:val="21"/>
            <w:bdr w:val="none" w:sz="0" w:space="0" w:color="auto" w:frame="1"/>
          </w:rPr>
          <w:t>Authors profile, and Mandatory declaration by authors</w:t>
        </w:r>
      </w:hyperlink>
      <w:r>
        <w:rPr>
          <w:rFonts w:ascii="Helvetica" w:hAnsi="Helvetica" w:cs="Helvetica"/>
          <w:b/>
          <w:bCs/>
          <w:color w:val="000080"/>
          <w:sz w:val="21"/>
          <w:szCs w:val="21"/>
          <w:bdr w:val="none" w:sz="0" w:space="0" w:color="auto" w:frame="1"/>
        </w:rPr>
        <w:br/>
        <w:t>(4) English translation of Title, Abstract, Key words and References for Malayalam and Hindi</w:t>
      </w:r>
    </w:p>
    <w:p w:rsidR="00CF07B4" w:rsidRDefault="00CF07B4" w:rsidP="00CF07B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FF6600"/>
          <w:sz w:val="21"/>
          <w:szCs w:val="21"/>
          <w:bdr w:val="none" w:sz="0" w:space="0" w:color="auto" w:frame="1"/>
        </w:rPr>
        <w:t>2. Document format:</w:t>
      </w:r>
    </w:p>
    <w:p w:rsidR="00CF07B4" w:rsidRDefault="00CF07B4" w:rsidP="00CF07B4">
      <w:pPr>
        <w:numPr>
          <w:ilvl w:val="0"/>
          <w:numId w:val="2"/>
        </w:numPr>
        <w:shd w:val="clear" w:color="auto" w:fill="FFFFFF"/>
        <w:spacing w:after="0" w:line="240" w:lineRule="auto"/>
        <w:ind w:left="270" w:hanging="270"/>
        <w:jc w:val="lef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:Articles in English         – MS Word ‘.doc’</w:t>
      </w:r>
    </w:p>
    <w:p w:rsidR="00CF07B4" w:rsidRDefault="00CF07B4" w:rsidP="00CF07B4">
      <w:pPr>
        <w:numPr>
          <w:ilvl w:val="0"/>
          <w:numId w:val="2"/>
        </w:numPr>
        <w:shd w:val="clear" w:color="auto" w:fill="FFFFFF"/>
        <w:spacing w:after="0" w:line="240" w:lineRule="auto"/>
        <w:ind w:left="270" w:hanging="270"/>
        <w:jc w:val="lef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: Articles in Hindi            – MS Word ‘.doc’ using ‘Unicode MS fonts’</w:t>
      </w:r>
    </w:p>
    <w:p w:rsidR="00CF07B4" w:rsidRDefault="00CF07B4" w:rsidP="00CF07B4">
      <w:pPr>
        <w:numPr>
          <w:ilvl w:val="0"/>
          <w:numId w:val="2"/>
        </w:numPr>
        <w:shd w:val="clear" w:color="auto" w:fill="FFFFFF"/>
        <w:spacing w:after="0" w:line="240" w:lineRule="auto"/>
        <w:ind w:left="270" w:hanging="270"/>
        <w:jc w:val="lef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: Articles in Malayalam   – </w:t>
      </w:r>
      <w:proofErr w:type="spellStart"/>
      <w:r>
        <w:rPr>
          <w:rStyle w:val="Strong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Pagemaker</w:t>
      </w:r>
      <w:proofErr w:type="spellEnd"/>
      <w:r>
        <w:rPr>
          <w:rStyle w:val="Strong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‘.</w:t>
      </w:r>
      <w:proofErr w:type="spellStart"/>
      <w:r>
        <w:rPr>
          <w:rStyle w:val="Strong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pmd</w:t>
      </w:r>
      <w:proofErr w:type="spellEnd"/>
      <w:r>
        <w:rPr>
          <w:rStyle w:val="Strong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’ or </w:t>
      </w:r>
      <w:r>
        <w:rPr>
          <w:rFonts w:ascii="Helvetica" w:hAnsi="Helvetica" w:cs="Helvetica"/>
          <w:color w:val="444444"/>
          <w:sz w:val="21"/>
          <w:szCs w:val="21"/>
        </w:rPr>
        <w:t>MS Word ‘.doc’ using ‘Unicode MS fonts’</w:t>
      </w:r>
    </w:p>
    <w:p w:rsidR="00CF07B4" w:rsidRDefault="00CF07B4" w:rsidP="00CF07B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Helvetica" w:hAnsi="Helvetica" w:cs="Helvetica"/>
          <w:color w:val="FF6600"/>
          <w:sz w:val="21"/>
          <w:szCs w:val="21"/>
          <w:bdr w:val="none" w:sz="0" w:space="0" w:color="auto" w:frame="1"/>
        </w:rPr>
      </w:pPr>
    </w:p>
    <w:p w:rsidR="00CF07B4" w:rsidRDefault="00CF07B4" w:rsidP="00CF07B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Helvetica" w:hAnsi="Helvetica" w:cs="Helvetica"/>
          <w:color w:val="FF6600"/>
          <w:sz w:val="21"/>
          <w:szCs w:val="21"/>
          <w:bdr w:val="none" w:sz="0" w:space="0" w:color="auto" w:frame="1"/>
        </w:rPr>
      </w:pPr>
    </w:p>
    <w:p w:rsidR="00CF07B4" w:rsidRDefault="00CF07B4" w:rsidP="00CF07B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FF6600"/>
          <w:sz w:val="21"/>
          <w:szCs w:val="21"/>
          <w:bdr w:val="none" w:sz="0" w:space="0" w:color="auto" w:frame="1"/>
        </w:rPr>
        <w:t>Important Dates</w:t>
      </w:r>
    </w:p>
    <w:p w:rsidR="00CF07B4" w:rsidRDefault="00CF07B4" w:rsidP="00CF07B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……………………………………………………….</w:t>
      </w:r>
      <w:r>
        <w:rPr>
          <w:rStyle w:val="Strong"/>
          <w:rFonts w:ascii="Helvetica" w:hAnsi="Helvetica" w:cs="Helvetica"/>
          <w:color w:val="FF0000"/>
          <w:sz w:val="21"/>
          <w:szCs w:val="21"/>
          <w:u w:val="single"/>
          <w:bdr w:val="none" w:sz="0" w:space="0" w:color="auto" w:frame="1"/>
        </w:rPr>
        <w:t>Issue 1</w:t>
      </w:r>
      <w:r>
        <w:rPr>
          <w:rStyle w:val="Strong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                 </w:t>
      </w:r>
      <w:r>
        <w:rPr>
          <w:rStyle w:val="Strong"/>
          <w:rFonts w:ascii="Helvetica" w:hAnsi="Helvetica" w:cs="Helvetica"/>
          <w:color w:val="FF0000"/>
          <w:sz w:val="21"/>
          <w:szCs w:val="21"/>
          <w:bdr w:val="none" w:sz="0" w:space="0" w:color="auto" w:frame="1"/>
        </w:rPr>
        <w:t> Issue 2</w:t>
      </w:r>
    </w:p>
    <w:p w:rsidR="00CF07B4" w:rsidRPr="00673AA2" w:rsidRDefault="00CF07B4" w:rsidP="00CF07B4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left"/>
        <w:textAlignment w:val="baseline"/>
        <w:rPr>
          <w:rFonts w:ascii="Helvetica" w:hAnsi="Helvetica" w:cs="Helvetica"/>
          <w:color w:val="444444"/>
          <w:sz w:val="21"/>
          <w:szCs w:val="21"/>
          <w:highlight w:val="green"/>
        </w:rPr>
      </w:pPr>
      <w:r w:rsidRPr="00673AA2">
        <w:rPr>
          <w:rStyle w:val="Strong"/>
          <w:rFonts w:ascii="Helvetica" w:hAnsi="Helvetica" w:cs="Helvetica"/>
          <w:color w:val="444444"/>
          <w:sz w:val="21"/>
          <w:szCs w:val="21"/>
          <w:highlight w:val="green"/>
          <w:bdr w:val="none" w:sz="0" w:space="0" w:color="auto" w:frame="1"/>
        </w:rPr>
        <w:t>Call for Paper                                           September 1           March 1</w:t>
      </w:r>
    </w:p>
    <w:p w:rsidR="00CF07B4" w:rsidRPr="00673AA2" w:rsidRDefault="00CF07B4" w:rsidP="00CF07B4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left"/>
        <w:textAlignment w:val="baseline"/>
        <w:rPr>
          <w:rFonts w:ascii="Helvetica" w:hAnsi="Helvetica" w:cs="Helvetica"/>
          <w:color w:val="444444"/>
          <w:sz w:val="21"/>
          <w:szCs w:val="21"/>
          <w:highlight w:val="yellow"/>
        </w:rPr>
      </w:pPr>
      <w:r w:rsidRPr="00673AA2">
        <w:rPr>
          <w:rStyle w:val="Strong"/>
          <w:rFonts w:ascii="Helvetica" w:hAnsi="Helvetica" w:cs="Helvetica"/>
          <w:color w:val="444444"/>
          <w:sz w:val="21"/>
          <w:szCs w:val="21"/>
          <w:highlight w:val="yellow"/>
          <w:bdr w:val="none" w:sz="0" w:space="0" w:color="auto" w:frame="1"/>
        </w:rPr>
        <w:t>Last Date of Submission                         October 1               </w:t>
      </w:r>
      <w:r w:rsidRPr="00673AA2">
        <w:rPr>
          <w:rStyle w:val="Strong"/>
          <w:rFonts w:ascii="Helvetica" w:hAnsi="Helvetica" w:cs="Helvetica"/>
          <w:color w:val="0070C0"/>
          <w:sz w:val="21"/>
          <w:szCs w:val="21"/>
          <w:highlight w:val="yellow"/>
          <w:bdr w:val="none" w:sz="0" w:space="0" w:color="auto" w:frame="1"/>
        </w:rPr>
        <w:t>April 1</w:t>
      </w:r>
    </w:p>
    <w:p w:rsidR="00CF07B4" w:rsidRDefault="00CF07B4" w:rsidP="00CF07B4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lef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673AA2">
        <w:rPr>
          <w:rStyle w:val="Strong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Date of provisional publication</w:t>
      </w: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br/>
      </w:r>
      <w:r>
        <w:rPr>
          <w:rStyle w:val="Strong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after Blind Peer Review                           October 10             April 10</w:t>
      </w:r>
    </w:p>
    <w:p w:rsidR="00CF07B4" w:rsidRDefault="00CF07B4" w:rsidP="00CF07B4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lef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Date of Editorial Review                          November 1           May 1</w:t>
      </w:r>
    </w:p>
    <w:p w:rsidR="00CF07B4" w:rsidRDefault="00CF07B4" w:rsidP="00CF07B4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lef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Last date for the receipt of</w:t>
      </w: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br/>
      </w:r>
      <w:r>
        <w:rPr>
          <w:rStyle w:val="Strong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Modified article                                         November 20         May 20</w:t>
      </w:r>
    </w:p>
    <w:p w:rsidR="00CF07B4" w:rsidRPr="00673AA2" w:rsidRDefault="00CF07B4" w:rsidP="00CF07B4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left"/>
        <w:textAlignment w:val="baseline"/>
        <w:rPr>
          <w:rFonts w:ascii="Helvetica" w:hAnsi="Helvetica" w:cs="Helvetica"/>
          <w:color w:val="444444"/>
          <w:sz w:val="21"/>
          <w:szCs w:val="21"/>
          <w:highlight w:val="cyan"/>
        </w:rPr>
      </w:pPr>
      <w:r w:rsidRPr="00673AA2">
        <w:rPr>
          <w:rStyle w:val="Strong"/>
          <w:rFonts w:ascii="Helvetica" w:hAnsi="Helvetica" w:cs="Helvetica"/>
          <w:color w:val="444444"/>
          <w:sz w:val="21"/>
          <w:szCs w:val="21"/>
          <w:highlight w:val="cyan"/>
          <w:bdr w:val="none" w:sz="0" w:space="0" w:color="auto" w:frame="1"/>
        </w:rPr>
        <w:t>Date of Publication                                   November 25         May 25</w:t>
      </w:r>
    </w:p>
    <w:p w:rsidR="00CF07B4" w:rsidRDefault="00CF07B4" w:rsidP="00CF07B4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lef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Cut-off date of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Despatch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of</w:t>
      </w:r>
      <w:r>
        <w:rPr>
          <w:rFonts w:ascii="Helvetica" w:hAnsi="Helvetica" w:cs="Helvetica"/>
          <w:color w:val="444444"/>
          <w:sz w:val="21"/>
          <w:szCs w:val="21"/>
        </w:rPr>
        <w:br/>
        <w:t>printed Book                                               December 10          June 10</w:t>
      </w:r>
    </w:p>
    <w:p w:rsidR="00CF07B4" w:rsidRDefault="00CF07B4" w:rsidP="000F6CA1"/>
    <w:p w:rsidR="005519C2" w:rsidRDefault="005519C2" w:rsidP="000F6CA1">
      <w:r>
        <w:t>Publication of article will be free. Copy of printed version will cost.</w:t>
      </w:r>
    </w:p>
    <w:p w:rsidR="00C574FC" w:rsidRPr="003652FA" w:rsidRDefault="00C574FC" w:rsidP="003652FA">
      <w:pPr>
        <w:spacing w:after="0" w:line="240" w:lineRule="auto"/>
        <w:jc w:val="left"/>
        <w:rPr>
          <w:rFonts w:ascii="Brush Script MT" w:hAnsi="Brush Script MT"/>
          <w:i/>
          <w:iCs/>
        </w:rPr>
      </w:pPr>
      <w:r w:rsidRPr="003652FA">
        <w:rPr>
          <w:rFonts w:ascii="Brush Script MT" w:hAnsi="Brush Script MT"/>
          <w:i/>
          <w:iCs/>
        </w:rPr>
        <w:t>Editor-In-Chief</w:t>
      </w:r>
    </w:p>
    <w:p w:rsidR="003652FA" w:rsidRPr="003652FA" w:rsidRDefault="003652FA" w:rsidP="003652FA">
      <w:pPr>
        <w:spacing w:after="0" w:line="240" w:lineRule="auto"/>
        <w:jc w:val="left"/>
        <w:rPr>
          <w:rFonts w:ascii="Times New Roman" w:hAnsi="Times New Roman" w:cs="Times New Roman"/>
          <w:i/>
          <w:iCs/>
        </w:rPr>
      </w:pPr>
      <w:r>
        <w:rPr>
          <w:rFonts w:ascii="Brush Script MT" w:hAnsi="Brush Script MT"/>
          <w:i/>
          <w:iCs/>
        </w:rPr>
        <w:t xml:space="preserve">  </w:t>
      </w:r>
      <w:r w:rsidRPr="003652FA">
        <w:rPr>
          <w:rFonts w:ascii="Times New Roman" w:hAnsi="Times New Roman" w:cs="Times New Roman"/>
          <w:i/>
          <w:iCs/>
        </w:rPr>
        <w:t>01/0</w:t>
      </w:r>
      <w:r w:rsidR="00CF07B4">
        <w:rPr>
          <w:rFonts w:ascii="Times New Roman" w:hAnsi="Times New Roman" w:cs="Times New Roman"/>
          <w:i/>
          <w:iCs/>
        </w:rPr>
        <w:t>3</w:t>
      </w:r>
      <w:r w:rsidRPr="003652FA">
        <w:rPr>
          <w:rFonts w:ascii="Times New Roman" w:hAnsi="Times New Roman" w:cs="Times New Roman"/>
          <w:i/>
          <w:iCs/>
        </w:rPr>
        <w:t>/201</w:t>
      </w:r>
      <w:r w:rsidR="00CF07B4">
        <w:rPr>
          <w:rFonts w:ascii="Times New Roman" w:hAnsi="Times New Roman" w:cs="Times New Roman"/>
          <w:i/>
          <w:iCs/>
        </w:rPr>
        <w:t>8</w:t>
      </w:r>
    </w:p>
    <w:sectPr w:rsidR="003652FA" w:rsidRPr="003652FA" w:rsidSect="00E44E1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324" w:rsidRDefault="00D22324" w:rsidP="00DE4BFC">
      <w:pPr>
        <w:spacing w:after="0" w:line="240" w:lineRule="auto"/>
      </w:pPr>
      <w:r>
        <w:separator/>
      </w:r>
    </w:p>
  </w:endnote>
  <w:endnote w:type="continuationSeparator" w:id="0">
    <w:p w:rsidR="00D22324" w:rsidRDefault="00D22324" w:rsidP="00DE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324" w:rsidRDefault="00D22324" w:rsidP="00DE4BFC">
      <w:pPr>
        <w:spacing w:after="0" w:line="240" w:lineRule="auto"/>
      </w:pPr>
      <w:r>
        <w:separator/>
      </w:r>
    </w:p>
  </w:footnote>
  <w:footnote w:type="continuationSeparator" w:id="0">
    <w:p w:rsidR="00D22324" w:rsidRDefault="00D22324" w:rsidP="00DE4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BFC" w:rsidRPr="00DE4BFC" w:rsidRDefault="00DE4BFC" w:rsidP="00DE4BFC">
    <w:pPr>
      <w:pStyle w:val="Header"/>
      <w:rPr>
        <w:rFonts w:ascii="Times New Roman" w:hAnsi="Times New Roman" w:cs="Times New Roman"/>
        <w:b/>
      </w:rPr>
    </w:pPr>
  </w:p>
  <w:p w:rsidR="00DE4BFC" w:rsidRPr="00DE4BFC" w:rsidRDefault="00DE4BFC" w:rsidP="00DE4BFC">
    <w:pPr>
      <w:pStyle w:val="Header"/>
      <w:rPr>
        <w:rFonts w:ascii="Times New Roman" w:hAnsi="Times New Roman" w:cs="Times New Roman"/>
        <w:b/>
      </w:rPr>
    </w:pPr>
    <w:r w:rsidRPr="00DE4BFC">
      <w:rPr>
        <w:rFonts w:ascii="Times New Roman" w:hAnsi="Times New Roman" w:cs="Times New Roman"/>
        <w:b/>
      </w:rPr>
      <w:t>PESQUISA –Peer Reviewed Journal</w:t>
    </w:r>
    <w:r w:rsidRPr="00DE4BFC">
      <w:rPr>
        <w:rFonts w:ascii="Times New Roman" w:hAnsi="Times New Roman" w:cs="Times New Roman"/>
        <w:b/>
      </w:rPr>
      <w:tab/>
    </w:r>
    <w:r w:rsidRPr="00DE4BFC">
      <w:rPr>
        <w:rFonts w:ascii="Times New Roman" w:hAnsi="Times New Roman" w:cs="Times New Roman"/>
        <w:b/>
      </w:rPr>
      <w:tab/>
      <w:t>ISSN-2455-0736    (Print)</w:t>
    </w:r>
  </w:p>
  <w:p w:rsidR="00DE4BFC" w:rsidRPr="00DE4BFC" w:rsidRDefault="00DE4BFC" w:rsidP="00DE4BFC">
    <w:pPr>
      <w:pStyle w:val="Header"/>
      <w:rPr>
        <w:b/>
      </w:rPr>
    </w:pPr>
    <w:r w:rsidRPr="00DE4BFC">
      <w:rPr>
        <w:rFonts w:ascii="Times New Roman" w:hAnsi="Times New Roman" w:cs="Times New Roman"/>
        <w:b/>
      </w:rPr>
      <w:t>www.pesquisaonline.net</w:t>
    </w:r>
    <w:r w:rsidRPr="00DE4BFC">
      <w:rPr>
        <w:rFonts w:ascii="Times New Roman" w:hAnsi="Times New Roman" w:cs="Times New Roman"/>
        <w:b/>
      </w:rPr>
      <w:tab/>
      <w:t xml:space="preserve">  </w:t>
    </w:r>
    <w:r w:rsidRPr="00DE4BFC">
      <w:rPr>
        <w:rFonts w:ascii="Times New Roman" w:hAnsi="Times New Roman" w:cs="Times New Roman"/>
        <w:b/>
      </w:rPr>
      <w:tab/>
      <w:t xml:space="preserve"> ISSN-2456-4052 (Online)</w:t>
    </w:r>
  </w:p>
  <w:p w:rsidR="00DE4BFC" w:rsidRDefault="00DE4BFC" w:rsidP="00DE4B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0D6E"/>
    <w:multiLevelType w:val="multilevel"/>
    <w:tmpl w:val="E3828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0199F"/>
    <w:multiLevelType w:val="multilevel"/>
    <w:tmpl w:val="634A8B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9433E1"/>
    <w:multiLevelType w:val="multilevel"/>
    <w:tmpl w:val="0BAC2A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4FC"/>
    <w:rsid w:val="000F5F12"/>
    <w:rsid w:val="000F6CA1"/>
    <w:rsid w:val="001044A7"/>
    <w:rsid w:val="001C5E90"/>
    <w:rsid w:val="002311AC"/>
    <w:rsid w:val="00243601"/>
    <w:rsid w:val="003652FA"/>
    <w:rsid w:val="00433658"/>
    <w:rsid w:val="005519C2"/>
    <w:rsid w:val="00673AA2"/>
    <w:rsid w:val="00812182"/>
    <w:rsid w:val="00890EFC"/>
    <w:rsid w:val="00C574FC"/>
    <w:rsid w:val="00CF07B4"/>
    <w:rsid w:val="00D22324"/>
    <w:rsid w:val="00DE4BFC"/>
    <w:rsid w:val="00E07E1E"/>
    <w:rsid w:val="00E44E1B"/>
    <w:rsid w:val="00E4575E"/>
    <w:rsid w:val="00EB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1B"/>
    <w:rPr>
      <w:lang w:val="en-US"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4F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F07B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07B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E4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BFC"/>
    <w:rPr>
      <w:lang w:val="en-US" w:bidi="ml-IN"/>
    </w:rPr>
  </w:style>
  <w:style w:type="paragraph" w:styleId="Footer">
    <w:name w:val="footer"/>
    <w:basedOn w:val="Normal"/>
    <w:link w:val="FooterChar"/>
    <w:uiPriority w:val="99"/>
    <w:unhideWhenUsed/>
    <w:rsid w:val="00DE4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BFC"/>
    <w:rPr>
      <w:lang w:val="en-US" w:bidi="ml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BFC"/>
    <w:rPr>
      <w:rFonts w:ascii="Tahoma" w:hAnsi="Tahoma" w:cs="Tahoma"/>
      <w:sz w:val="16"/>
      <w:szCs w:val="16"/>
      <w:lang w:val="en-US" w:bidi="ml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quisajournal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squisaonline.net/wp-content/uploads/2018/02/Pesquisa-Authors-Performa-Declaration-Checklist-2018-May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Athickal</dc:creator>
  <cp:lastModifiedBy>Athickal</cp:lastModifiedBy>
  <cp:revision>4</cp:revision>
  <dcterms:created xsi:type="dcterms:W3CDTF">2018-03-01T01:52:00Z</dcterms:created>
  <dcterms:modified xsi:type="dcterms:W3CDTF">2018-03-01T01:57:00Z</dcterms:modified>
</cp:coreProperties>
</file>