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1E60" w14:textId="77777777" w:rsidR="00A36639" w:rsidRDefault="00A36639">
      <w:pPr>
        <w:pBdr>
          <w:top w:val="nil"/>
          <w:left w:val="nil"/>
          <w:bottom w:val="nil"/>
          <w:right w:val="nil"/>
          <w:between w:val="nil"/>
        </w:pBdr>
        <w:rPr>
          <w:color w:val="000000"/>
          <w:sz w:val="20"/>
          <w:szCs w:val="20"/>
        </w:rPr>
      </w:pPr>
    </w:p>
    <w:p w14:paraId="6B2582DD" w14:textId="0A7B18AD" w:rsidR="00C82DD9" w:rsidRDefault="00C82DD9" w:rsidP="00C82DD9">
      <w:pPr>
        <w:pBdr>
          <w:top w:val="nil"/>
          <w:left w:val="nil"/>
          <w:bottom w:val="nil"/>
          <w:right w:val="nil"/>
          <w:between w:val="nil"/>
        </w:pBdr>
        <w:ind w:right="-52"/>
        <w:jc w:val="center"/>
        <w:rPr>
          <w:b/>
          <w:color w:val="231F20"/>
          <w:sz w:val="28"/>
          <w:szCs w:val="28"/>
        </w:rPr>
      </w:pPr>
      <w:r w:rsidRPr="00C82DD9">
        <w:rPr>
          <w:b/>
          <w:color w:val="231F20"/>
          <w:sz w:val="28"/>
          <w:szCs w:val="28"/>
        </w:rPr>
        <w:t>Analyzing the Impact of Civil Aviation on Economic Growth in Russia: A Combined Correlation and Co-Integration Approach</w:t>
      </w:r>
      <w:r>
        <w:rPr>
          <w:b/>
          <w:color w:val="231F20"/>
          <w:sz w:val="28"/>
          <w:szCs w:val="28"/>
        </w:rPr>
        <w:t xml:space="preserve"> </w:t>
      </w:r>
      <w:r w:rsidRPr="00C82DD9">
        <w:rPr>
          <w:b/>
          <w:color w:val="EE0000"/>
        </w:rPr>
        <w:t>(Font Time New Roman -14</w:t>
      </w:r>
      <w:r>
        <w:rPr>
          <w:b/>
          <w:color w:val="EE0000"/>
        </w:rPr>
        <w:t xml:space="preserve"> Bold</w:t>
      </w:r>
      <w:r w:rsidRPr="00C82DD9">
        <w:rPr>
          <w:b/>
          <w:color w:val="EE0000"/>
        </w:rPr>
        <w:t>)</w:t>
      </w:r>
    </w:p>
    <w:p w14:paraId="019C6159" w14:textId="77777777" w:rsidR="00C82DD9" w:rsidRDefault="00C82DD9" w:rsidP="00C82DD9">
      <w:pPr>
        <w:pBdr>
          <w:top w:val="nil"/>
          <w:left w:val="nil"/>
          <w:bottom w:val="nil"/>
          <w:right w:val="nil"/>
          <w:between w:val="nil"/>
        </w:pBdr>
        <w:ind w:right="-52"/>
        <w:jc w:val="center"/>
        <w:rPr>
          <w:b/>
          <w:color w:val="231F20"/>
          <w:sz w:val="28"/>
          <w:szCs w:val="28"/>
        </w:rPr>
      </w:pPr>
    </w:p>
    <w:p w14:paraId="696A4D34" w14:textId="44978534" w:rsidR="00C82DD9" w:rsidRPr="00C82DD9" w:rsidRDefault="00C82DD9" w:rsidP="00C82DD9">
      <w:pPr>
        <w:pBdr>
          <w:top w:val="nil"/>
          <w:left w:val="nil"/>
          <w:bottom w:val="nil"/>
          <w:right w:val="nil"/>
          <w:between w:val="nil"/>
        </w:pBdr>
        <w:ind w:right="-52"/>
        <w:jc w:val="center"/>
        <w:rPr>
          <w:b/>
          <w:color w:val="231F20"/>
          <w:sz w:val="26"/>
          <w:szCs w:val="26"/>
        </w:rPr>
      </w:pPr>
      <w:r w:rsidRPr="00C82DD9">
        <w:rPr>
          <w:b/>
          <w:color w:val="231F20"/>
          <w:sz w:val="26"/>
          <w:szCs w:val="26"/>
          <w:vertAlign w:val="superscript"/>
        </w:rPr>
        <w:t>1</w:t>
      </w:r>
      <w:r w:rsidRPr="00C82DD9">
        <w:rPr>
          <w:b/>
          <w:color w:val="231F20"/>
          <w:sz w:val="26"/>
          <w:szCs w:val="26"/>
        </w:rPr>
        <w:t xml:space="preserve">Boby Thomas, </w:t>
      </w:r>
      <w:r w:rsidRPr="00C82DD9">
        <w:rPr>
          <w:b/>
          <w:color w:val="231F20"/>
          <w:sz w:val="26"/>
          <w:szCs w:val="26"/>
          <w:vertAlign w:val="superscript"/>
        </w:rPr>
        <w:t>2</w:t>
      </w:r>
      <w:r w:rsidRPr="00C82DD9">
        <w:rPr>
          <w:b/>
          <w:color w:val="231F20"/>
          <w:sz w:val="26"/>
          <w:szCs w:val="26"/>
        </w:rPr>
        <w:t>Hilda Jose</w:t>
      </w:r>
      <w:r>
        <w:rPr>
          <w:b/>
          <w:color w:val="231F20"/>
          <w:sz w:val="26"/>
          <w:szCs w:val="26"/>
        </w:rPr>
        <w:t xml:space="preserve"> </w:t>
      </w:r>
      <w:r w:rsidRPr="00C82DD9">
        <w:rPr>
          <w:b/>
          <w:color w:val="EE0000"/>
        </w:rPr>
        <w:t>(Font Time New Roman -1</w:t>
      </w:r>
      <w:r>
        <w:rPr>
          <w:b/>
          <w:color w:val="EE0000"/>
        </w:rPr>
        <w:t>3</w:t>
      </w:r>
      <w:r>
        <w:rPr>
          <w:b/>
          <w:color w:val="EE0000"/>
        </w:rPr>
        <w:t xml:space="preserve"> Bold</w:t>
      </w:r>
      <w:r w:rsidRPr="00C82DD9">
        <w:rPr>
          <w:b/>
          <w:color w:val="EE0000"/>
        </w:rPr>
        <w:t>)</w:t>
      </w:r>
    </w:p>
    <w:p w14:paraId="206E7FDB" w14:textId="77777777" w:rsidR="00C82DD9" w:rsidRDefault="00C82DD9" w:rsidP="00C82DD9">
      <w:pPr>
        <w:pBdr>
          <w:top w:val="nil"/>
          <w:left w:val="nil"/>
          <w:bottom w:val="nil"/>
          <w:right w:val="nil"/>
          <w:between w:val="nil"/>
        </w:pBdr>
        <w:ind w:left="833" w:right="833"/>
        <w:jc w:val="center"/>
        <w:rPr>
          <w:b/>
          <w:color w:val="231F20"/>
          <w:sz w:val="28"/>
          <w:szCs w:val="28"/>
        </w:rPr>
      </w:pPr>
    </w:p>
    <w:p w14:paraId="097C5E4C" w14:textId="77777777" w:rsidR="00C82DD9" w:rsidRPr="00C82DD9" w:rsidRDefault="00C82DD9" w:rsidP="00C82DD9">
      <w:pPr>
        <w:pBdr>
          <w:top w:val="nil"/>
          <w:left w:val="nil"/>
          <w:bottom w:val="nil"/>
          <w:right w:val="nil"/>
          <w:between w:val="nil"/>
        </w:pBdr>
        <w:spacing w:before="120" w:after="120"/>
        <w:rPr>
          <w:b/>
          <w:color w:val="231F20"/>
          <w:sz w:val="24"/>
          <w:szCs w:val="24"/>
        </w:rPr>
      </w:pPr>
      <w:r w:rsidRPr="00C82DD9">
        <w:rPr>
          <w:b/>
          <w:color w:val="231F20"/>
          <w:sz w:val="24"/>
          <w:szCs w:val="24"/>
        </w:rPr>
        <w:t>ABSTRACT</w:t>
      </w:r>
    </w:p>
    <w:p w14:paraId="033A4CAD" w14:textId="7847CA68" w:rsidR="00C82DD9" w:rsidRPr="00C82DD9" w:rsidRDefault="00C82DD9" w:rsidP="00C82DD9">
      <w:pPr>
        <w:pBdr>
          <w:top w:val="nil"/>
          <w:left w:val="nil"/>
          <w:bottom w:val="nil"/>
          <w:right w:val="nil"/>
          <w:between w:val="nil"/>
        </w:pBdr>
        <w:spacing w:before="120" w:after="120"/>
        <w:jc w:val="both"/>
        <w:rPr>
          <w:bCs/>
          <w:color w:val="231F20"/>
          <w:sz w:val="24"/>
          <w:szCs w:val="24"/>
        </w:rPr>
      </w:pPr>
      <w:r w:rsidRPr="00C82DD9">
        <w:rPr>
          <w:bCs/>
          <w:color w:val="231F20"/>
          <w:sz w:val="24"/>
          <w:szCs w:val="24"/>
        </w:rPr>
        <w:t xml:space="preserve">Aviation industry and economic growth by analyzing the correlation between air passenger traffic (APT) and Gross Domestic Product (GDP) from 1988 to 2021. The research reveals a significant </w:t>
      </w:r>
      <w:proofErr w:type="spellStart"/>
      <w:r w:rsidRPr="00C82DD9">
        <w:rPr>
          <w:bCs/>
          <w:color w:val="231F20"/>
          <w:sz w:val="24"/>
          <w:szCs w:val="24"/>
        </w:rPr>
        <w:t>shortterm</w:t>
      </w:r>
      <w:proofErr w:type="spellEnd"/>
      <w:r w:rsidRPr="00C82DD9">
        <w:rPr>
          <w:bCs/>
          <w:color w:val="231F20"/>
          <w:sz w:val="24"/>
          <w:szCs w:val="24"/>
        </w:rPr>
        <w:t xml:space="preserve"> correlation between APT and GDP, underscoring the aviation sector's role in supporting economic growth. However, the </w:t>
      </w:r>
      <w:proofErr w:type="spellStart"/>
      <w:r w:rsidRPr="00C82DD9">
        <w:rPr>
          <w:bCs/>
          <w:color w:val="231F20"/>
          <w:sz w:val="24"/>
          <w:szCs w:val="24"/>
        </w:rPr>
        <w:t>EngleGranger</w:t>
      </w:r>
      <w:proofErr w:type="spellEnd"/>
      <w:r w:rsidRPr="00C82DD9">
        <w:rPr>
          <w:bCs/>
          <w:color w:val="231F20"/>
          <w:sz w:val="24"/>
          <w:szCs w:val="24"/>
        </w:rPr>
        <w:t xml:space="preserve"> cointegration test indicates the absence of a long-term cointegrated relationship, suggesting that while APT and GDP move together in the short term, they do not share a long-term equilibrium. These findings highlight the substantial impact of the aviation industry on economic development but also point to other factors influencing their long-term trends independently. </w:t>
      </w:r>
    </w:p>
    <w:p w14:paraId="6E9C2BC3" w14:textId="77777777" w:rsidR="00C82DD9" w:rsidRPr="00C82DD9" w:rsidRDefault="00C82DD9" w:rsidP="00C82DD9">
      <w:pPr>
        <w:pBdr>
          <w:top w:val="nil"/>
          <w:left w:val="nil"/>
          <w:bottom w:val="nil"/>
          <w:right w:val="nil"/>
          <w:between w:val="nil"/>
        </w:pBdr>
        <w:spacing w:before="120" w:after="120"/>
        <w:rPr>
          <w:bCs/>
          <w:color w:val="EE0000"/>
          <w:sz w:val="24"/>
          <w:szCs w:val="24"/>
        </w:rPr>
      </w:pPr>
      <w:r w:rsidRPr="00C82DD9">
        <w:rPr>
          <w:bCs/>
          <w:color w:val="EE0000"/>
          <w:sz w:val="24"/>
          <w:szCs w:val="24"/>
        </w:rPr>
        <w:t>(Font Time New Roman -12 Regular)</w:t>
      </w:r>
    </w:p>
    <w:p w14:paraId="4BA0E34A" w14:textId="77777777" w:rsidR="00C82DD9" w:rsidRDefault="00C82DD9" w:rsidP="00C82DD9">
      <w:pPr>
        <w:pBdr>
          <w:top w:val="nil"/>
          <w:left w:val="nil"/>
          <w:bottom w:val="nil"/>
          <w:right w:val="nil"/>
          <w:between w:val="nil"/>
        </w:pBdr>
        <w:spacing w:before="120" w:after="120"/>
        <w:rPr>
          <w:b/>
          <w:bCs/>
          <w:color w:val="000000"/>
        </w:rPr>
      </w:pPr>
      <w:r>
        <w:rPr>
          <w:b/>
          <w:bCs/>
          <w:color w:val="000000"/>
        </w:rPr>
        <w:t xml:space="preserve">Key Words: </w:t>
      </w:r>
      <w:r>
        <w:rPr>
          <w:b/>
          <w:bCs/>
          <w:color w:val="000000"/>
        </w:rPr>
        <w:tab/>
      </w:r>
    </w:p>
    <w:p w14:paraId="6CA7A87B" w14:textId="5DA41790" w:rsidR="00C82DD9" w:rsidRPr="00C82DD9" w:rsidRDefault="00C82DD9" w:rsidP="00C82DD9">
      <w:pPr>
        <w:pBdr>
          <w:top w:val="nil"/>
          <w:left w:val="nil"/>
          <w:bottom w:val="nil"/>
          <w:right w:val="nil"/>
          <w:between w:val="nil"/>
        </w:pBdr>
        <w:spacing w:before="120" w:after="120"/>
        <w:rPr>
          <w:bCs/>
          <w:color w:val="EE0000"/>
          <w:sz w:val="24"/>
          <w:szCs w:val="24"/>
        </w:rPr>
      </w:pPr>
      <w:r w:rsidRPr="00C82DD9">
        <w:rPr>
          <w:color w:val="000000"/>
          <w:sz w:val="24"/>
          <w:szCs w:val="24"/>
        </w:rPr>
        <w:t>Economic Growth,</w:t>
      </w:r>
      <w:r>
        <w:rPr>
          <w:color w:val="000000"/>
          <w:sz w:val="24"/>
          <w:szCs w:val="24"/>
        </w:rPr>
        <w:t xml:space="preserve"> </w:t>
      </w:r>
      <w:r w:rsidRPr="00C82DD9">
        <w:rPr>
          <w:color w:val="000000"/>
          <w:sz w:val="24"/>
          <w:szCs w:val="24"/>
        </w:rPr>
        <w:t>Civil Aviation, GDP,</w:t>
      </w:r>
      <w:r>
        <w:rPr>
          <w:color w:val="000000"/>
          <w:sz w:val="24"/>
          <w:szCs w:val="24"/>
        </w:rPr>
        <w:t xml:space="preserve"> </w:t>
      </w:r>
      <w:r w:rsidRPr="00C82DD9">
        <w:rPr>
          <w:color w:val="000000"/>
          <w:sz w:val="24"/>
          <w:szCs w:val="24"/>
        </w:rPr>
        <w:t>Cointegration</w:t>
      </w:r>
      <w:r>
        <w:rPr>
          <w:color w:val="000000"/>
          <w:sz w:val="24"/>
          <w:szCs w:val="24"/>
        </w:rPr>
        <w:t xml:space="preserve"> </w:t>
      </w:r>
      <w:r w:rsidRPr="00C82DD9">
        <w:rPr>
          <w:color w:val="000000"/>
          <w:sz w:val="24"/>
          <w:szCs w:val="24"/>
        </w:rPr>
        <w:t>Analysis, Engle</w:t>
      </w:r>
      <w:r>
        <w:rPr>
          <w:color w:val="000000"/>
          <w:sz w:val="24"/>
          <w:szCs w:val="24"/>
        </w:rPr>
        <w:t xml:space="preserve"> </w:t>
      </w:r>
      <w:r w:rsidRPr="00C82DD9">
        <w:rPr>
          <w:color w:val="000000"/>
          <w:sz w:val="24"/>
          <w:szCs w:val="24"/>
        </w:rPr>
        <w:t>Granger Test, Time</w:t>
      </w:r>
      <w:r>
        <w:rPr>
          <w:color w:val="000000"/>
          <w:sz w:val="24"/>
          <w:szCs w:val="24"/>
        </w:rPr>
        <w:t xml:space="preserve"> </w:t>
      </w:r>
      <w:r w:rsidRPr="00C82DD9">
        <w:rPr>
          <w:color w:val="000000"/>
          <w:sz w:val="24"/>
          <w:szCs w:val="24"/>
        </w:rPr>
        <w:t>Series Analysis,</w:t>
      </w:r>
      <w:r>
        <w:rPr>
          <w:color w:val="000000"/>
          <w:sz w:val="24"/>
          <w:szCs w:val="24"/>
        </w:rPr>
        <w:t xml:space="preserve"> </w:t>
      </w:r>
      <w:r w:rsidRPr="00C82DD9">
        <w:rPr>
          <w:color w:val="000000"/>
          <w:sz w:val="24"/>
          <w:szCs w:val="24"/>
        </w:rPr>
        <w:t>Economic Indicators</w:t>
      </w:r>
      <w:r>
        <w:rPr>
          <w:color w:val="000000"/>
          <w:sz w:val="24"/>
          <w:szCs w:val="24"/>
        </w:rPr>
        <w:t xml:space="preserve"> </w:t>
      </w:r>
      <w:r>
        <w:rPr>
          <w:color w:val="000000"/>
          <w:sz w:val="24"/>
          <w:szCs w:val="24"/>
        </w:rPr>
        <w:br/>
      </w:r>
      <w:r w:rsidRPr="00C82DD9">
        <w:rPr>
          <w:bCs/>
          <w:color w:val="EE0000"/>
          <w:sz w:val="24"/>
          <w:szCs w:val="24"/>
        </w:rPr>
        <w:t>(</w:t>
      </w:r>
      <w:r>
        <w:rPr>
          <w:bCs/>
          <w:color w:val="EE0000"/>
          <w:sz w:val="24"/>
          <w:szCs w:val="24"/>
        </w:rPr>
        <w:t xml:space="preserve">At least 5 key words. </w:t>
      </w:r>
      <w:r w:rsidRPr="00C82DD9">
        <w:rPr>
          <w:bCs/>
          <w:color w:val="EE0000"/>
          <w:sz w:val="24"/>
          <w:szCs w:val="24"/>
        </w:rPr>
        <w:t>Font Time New Roman -12 Regular)</w:t>
      </w:r>
    </w:p>
    <w:p w14:paraId="0B10C372" w14:textId="76F765E0" w:rsidR="009D11BA" w:rsidRDefault="00C82DD9" w:rsidP="00C82DD9">
      <w:pPr>
        <w:pBdr>
          <w:top w:val="nil"/>
          <w:left w:val="nil"/>
          <w:bottom w:val="nil"/>
          <w:right w:val="nil"/>
          <w:between w:val="nil"/>
        </w:pBdr>
        <w:spacing w:before="120" w:after="120"/>
        <w:rPr>
          <w:b/>
          <w:bCs/>
          <w:color w:val="000000"/>
        </w:rPr>
      </w:pPr>
      <w:r w:rsidRPr="00C82DD9">
        <w:rPr>
          <w:color w:val="000000"/>
          <w:sz w:val="24"/>
          <w:szCs w:val="24"/>
        </w:rPr>
        <w:tab/>
      </w:r>
      <w:r>
        <w:rPr>
          <w:b/>
          <w:bCs/>
          <w:color w:val="000000"/>
        </w:rPr>
        <w:tab/>
      </w:r>
      <w:r>
        <w:rPr>
          <w:b/>
          <w:bCs/>
          <w:color w:val="000000"/>
        </w:rPr>
        <w:tab/>
      </w:r>
    </w:p>
    <w:p w14:paraId="379CEEF1" w14:textId="337D160A" w:rsidR="006134ED" w:rsidRPr="006134ED" w:rsidRDefault="006134ED" w:rsidP="000E6E14">
      <w:pPr>
        <w:pBdr>
          <w:top w:val="nil"/>
          <w:left w:val="nil"/>
          <w:bottom w:val="nil"/>
          <w:right w:val="nil"/>
          <w:between w:val="nil"/>
        </w:pBdr>
        <w:spacing w:before="120" w:after="120"/>
        <w:jc w:val="both"/>
        <w:rPr>
          <w:b/>
          <w:bCs/>
          <w:color w:val="000000"/>
        </w:rPr>
      </w:pPr>
      <w:r w:rsidRPr="006134ED">
        <w:rPr>
          <w:b/>
          <w:bCs/>
          <w:color w:val="000000"/>
        </w:rPr>
        <w:t xml:space="preserve">1.0 </w:t>
      </w:r>
      <w:proofErr w:type="gramStart"/>
      <w:r w:rsidRPr="0038764B">
        <w:rPr>
          <w:b/>
          <w:bCs/>
          <w:color w:val="000000"/>
          <w:sz w:val="24"/>
        </w:rPr>
        <w:t>Introduction</w:t>
      </w:r>
      <w:r w:rsidRPr="006134ED">
        <w:rPr>
          <w:b/>
          <w:bCs/>
          <w:color w:val="000000"/>
        </w:rPr>
        <w:t xml:space="preserve"> </w:t>
      </w:r>
      <w:r w:rsidR="005B2DEC">
        <w:rPr>
          <w:b/>
          <w:bCs/>
          <w:color w:val="000000"/>
        </w:rPr>
        <w:t xml:space="preserve"> </w:t>
      </w:r>
      <w:r w:rsidR="005B2DEC" w:rsidRPr="005B2DEC">
        <w:rPr>
          <w:b/>
          <w:bCs/>
          <w:color w:val="EE0000"/>
        </w:rPr>
        <w:t>(</w:t>
      </w:r>
      <w:proofErr w:type="gramEnd"/>
      <w:r w:rsidR="005B2DEC" w:rsidRPr="00C82DD9">
        <w:rPr>
          <w:bCs/>
          <w:color w:val="EE0000"/>
          <w:sz w:val="24"/>
          <w:szCs w:val="24"/>
        </w:rPr>
        <w:t xml:space="preserve">Font Time New Roman -12 </w:t>
      </w:r>
      <w:r w:rsidR="005B2DEC">
        <w:rPr>
          <w:bCs/>
          <w:color w:val="EE0000"/>
          <w:sz w:val="24"/>
          <w:szCs w:val="24"/>
        </w:rPr>
        <w:t>Bold</w:t>
      </w:r>
      <w:r w:rsidR="005B2DEC" w:rsidRPr="00C82DD9">
        <w:rPr>
          <w:bCs/>
          <w:color w:val="EE0000"/>
          <w:sz w:val="24"/>
          <w:szCs w:val="24"/>
        </w:rPr>
        <w:t>)</w:t>
      </w:r>
    </w:p>
    <w:p w14:paraId="1DE30F45" w14:textId="219136F5" w:rsidR="005361A4" w:rsidRDefault="005B2DEC" w:rsidP="005361A4">
      <w:pPr>
        <w:jc w:val="both"/>
        <w:rPr>
          <w:color w:val="000000"/>
          <w:sz w:val="24"/>
          <w:szCs w:val="24"/>
        </w:rPr>
      </w:pPr>
      <w:r w:rsidRPr="005B2DEC">
        <w:rPr>
          <w:color w:val="000000"/>
          <w:sz w:val="24"/>
          <w:szCs w:val="24"/>
        </w:rPr>
        <w:t xml:space="preserve">Russia’s economic growth holds significant importance in the global landscape due to its strategic position as a major player in international trade, and industrial growth. According to the World Bank, Russia is classified as a high-income economy with vast natural resources. Its economic strength, coupled with its geographic expanse across Europe and Asia, positions it as a vital hub for global trade and transportation. In the context of civil aviation, Russia’s vast territory, spanning 11 time </w:t>
      </w:r>
      <w:r w:rsidRPr="005B2DEC">
        <w:rPr>
          <w:color w:val="000000"/>
          <w:sz w:val="24"/>
          <w:szCs w:val="24"/>
        </w:rPr>
        <w:lastRenderedPageBreak/>
        <w:t>zones, makes air transportation crucial for both domestic connectivity and international linkages. The continued growth of Russia’s aviation industry is essential for maintaining its economic power and ensuring its participation in the global economy. This, in turn, contributes to the broader development of industries and services linked to international trade and investment.</w:t>
      </w:r>
      <w:r w:rsidR="00786AB0">
        <w:rPr>
          <w:color w:val="000000"/>
          <w:sz w:val="24"/>
          <w:szCs w:val="24"/>
        </w:rPr>
        <w:t xml:space="preserve"> </w:t>
      </w:r>
      <w:r w:rsidR="00786AB0" w:rsidRPr="005B2DEC">
        <w:rPr>
          <w:b/>
          <w:bCs/>
          <w:color w:val="EE0000"/>
        </w:rPr>
        <w:t>(</w:t>
      </w:r>
      <w:r w:rsidR="00786AB0" w:rsidRPr="00C82DD9">
        <w:rPr>
          <w:bCs/>
          <w:color w:val="EE0000"/>
          <w:sz w:val="24"/>
          <w:szCs w:val="24"/>
        </w:rPr>
        <w:t xml:space="preserve">Font Time New Roman -12 </w:t>
      </w:r>
      <w:r w:rsidR="00786AB0">
        <w:rPr>
          <w:bCs/>
          <w:color w:val="EE0000"/>
          <w:sz w:val="24"/>
          <w:szCs w:val="24"/>
        </w:rPr>
        <w:t>Regular</w:t>
      </w:r>
      <w:r w:rsidR="00786AB0" w:rsidRPr="00C82DD9">
        <w:rPr>
          <w:bCs/>
          <w:color w:val="EE0000"/>
          <w:sz w:val="24"/>
          <w:szCs w:val="24"/>
        </w:rPr>
        <w:t>)</w:t>
      </w:r>
    </w:p>
    <w:p w14:paraId="6A30A547" w14:textId="5A5F59CB" w:rsidR="00786AB0" w:rsidRDefault="00786AB0" w:rsidP="005361A4">
      <w:pPr>
        <w:jc w:val="both"/>
        <w:rPr>
          <w:sz w:val="24"/>
        </w:rPr>
      </w:pPr>
      <w:r w:rsidRPr="00786AB0">
        <w:rPr>
          <w:b/>
          <w:bCs/>
          <w:sz w:val="24"/>
        </w:rPr>
        <w:t>2. Literature Review and Research Gap</w:t>
      </w:r>
      <w:r w:rsidRPr="00786AB0">
        <w:rPr>
          <w:sz w:val="24"/>
        </w:rPr>
        <w:t xml:space="preserve"> </w:t>
      </w:r>
      <w:r w:rsidRPr="005B2DEC">
        <w:rPr>
          <w:b/>
          <w:bCs/>
          <w:color w:val="EE0000"/>
        </w:rPr>
        <w:t>(</w:t>
      </w:r>
      <w:r w:rsidRPr="00C82DD9">
        <w:rPr>
          <w:bCs/>
          <w:color w:val="EE0000"/>
          <w:sz w:val="24"/>
          <w:szCs w:val="24"/>
        </w:rPr>
        <w:t xml:space="preserve">Font Time New Roman -12 </w:t>
      </w:r>
      <w:r>
        <w:rPr>
          <w:bCs/>
          <w:color w:val="EE0000"/>
          <w:sz w:val="24"/>
          <w:szCs w:val="24"/>
        </w:rPr>
        <w:t>Bold</w:t>
      </w:r>
      <w:r w:rsidRPr="00C82DD9">
        <w:rPr>
          <w:bCs/>
          <w:color w:val="EE0000"/>
          <w:sz w:val="24"/>
          <w:szCs w:val="24"/>
        </w:rPr>
        <w:t>)</w:t>
      </w:r>
    </w:p>
    <w:p w14:paraId="63A9F72D" w14:textId="5AF608C7" w:rsidR="005B2DEC" w:rsidRDefault="00786AB0" w:rsidP="005361A4">
      <w:pPr>
        <w:jc w:val="both"/>
        <w:rPr>
          <w:sz w:val="24"/>
        </w:rPr>
      </w:pPr>
      <w:r w:rsidRPr="00786AB0">
        <w:rPr>
          <w:sz w:val="24"/>
        </w:rPr>
        <w:t>The Russian aviation industry has been the focus of discussion due to its significant influence by political factors, both domestically and globally. This study examines the civil aviation sector, analyzing economic processes, industry reform, and trends in domestic and foreign air travel. It also evaluates Russian and international experiences in aviation research and development financing, using both qualitative and quantitative methods to assess the current state and future prospects of the industry (</w:t>
      </w:r>
      <w:proofErr w:type="spellStart"/>
      <w:r w:rsidRPr="00786AB0">
        <w:rPr>
          <w:sz w:val="24"/>
        </w:rPr>
        <w:t>Neverov</w:t>
      </w:r>
      <w:proofErr w:type="spellEnd"/>
      <w:r>
        <w:rPr>
          <w:sz w:val="24"/>
        </w:rPr>
        <w:t xml:space="preserve"> &amp;</w:t>
      </w:r>
      <w:r w:rsidRPr="00786AB0">
        <w:rPr>
          <w:sz w:val="24"/>
        </w:rPr>
        <w:t xml:space="preserve"> Pislegina, 2013). </w:t>
      </w:r>
      <w:proofErr w:type="spellStart"/>
      <w:r w:rsidRPr="00786AB0">
        <w:rPr>
          <w:sz w:val="24"/>
        </w:rPr>
        <w:t>Erdil</w:t>
      </w:r>
      <w:proofErr w:type="spellEnd"/>
      <w:r w:rsidRPr="00786AB0">
        <w:rPr>
          <w:sz w:val="24"/>
        </w:rPr>
        <w:t xml:space="preserve"> &amp; Yildiz studied the contribution of the Nigerian Aviation Industry to the country’s GDP. The study used secondary data from Nigeria's National Bureau of Statistics from 1985 to 2012 on GDP, labor force estimates, and aviation revenue (</w:t>
      </w:r>
      <w:proofErr w:type="spellStart"/>
      <w:r w:rsidRPr="00786AB0">
        <w:rPr>
          <w:sz w:val="24"/>
        </w:rPr>
        <w:t>Erdil</w:t>
      </w:r>
      <w:proofErr w:type="spellEnd"/>
      <w:r w:rsidRPr="00786AB0">
        <w:rPr>
          <w:sz w:val="24"/>
        </w:rPr>
        <w:t xml:space="preserve"> &amp; Yildiz, 2011). Another study assessed the performance of aviation workers and the Nigerian labor force in contributing to the national GDP, comparing per-worker contributions in the aviation industry to overall industry revenue. It also analyzed the aviation sector’s percentage contribution to the national GDP and forecasted its future growth using secondary data from 1985 to 2012, including GDP figures, labor estimates, and industry revenue from the National Bureau of Statistics (Stephens et al., 2014). </w:t>
      </w:r>
      <w:proofErr w:type="spellStart"/>
      <w:r w:rsidRPr="00786AB0">
        <w:rPr>
          <w:sz w:val="24"/>
        </w:rPr>
        <w:t>Salarzadeh</w:t>
      </w:r>
      <w:proofErr w:type="spellEnd"/>
      <w:r w:rsidRPr="00786AB0">
        <w:rPr>
          <w:sz w:val="24"/>
        </w:rPr>
        <w:t xml:space="preserve"> Jenatabadi et al. examined how economic performance, organizational capacity, and capability in the airline industry are interconnected. Their findings showed that economic performance plays a key role in improving airline capacity and organizational capability (</w:t>
      </w:r>
      <w:proofErr w:type="spellStart"/>
      <w:r w:rsidRPr="00786AB0">
        <w:rPr>
          <w:sz w:val="24"/>
        </w:rPr>
        <w:t>Salarzadeh</w:t>
      </w:r>
      <w:proofErr w:type="spellEnd"/>
      <w:r w:rsidRPr="00786AB0">
        <w:rPr>
          <w:sz w:val="24"/>
        </w:rPr>
        <w:t xml:space="preserve"> </w:t>
      </w:r>
      <w:proofErr w:type="spellStart"/>
      <w:r w:rsidRPr="00786AB0">
        <w:rPr>
          <w:sz w:val="24"/>
        </w:rPr>
        <w:t>Jenatabadi</w:t>
      </w:r>
      <w:proofErr w:type="spellEnd"/>
      <w:r w:rsidRPr="00786AB0">
        <w:rPr>
          <w:sz w:val="24"/>
        </w:rPr>
        <w:t xml:space="preserve"> et al., 2013).</w:t>
      </w:r>
    </w:p>
    <w:p w14:paraId="5922AC02" w14:textId="77777777" w:rsidR="00786AB0" w:rsidRDefault="005B2DEC" w:rsidP="005B2DEC">
      <w:pPr>
        <w:rPr>
          <w:b/>
          <w:sz w:val="24"/>
        </w:rPr>
      </w:pPr>
      <w:r w:rsidRPr="005B2DEC">
        <w:rPr>
          <w:b/>
          <w:bCs/>
          <w:color w:val="EE0000"/>
        </w:rPr>
        <w:t>(</w:t>
      </w:r>
      <w:r w:rsidR="00786AB0" w:rsidRPr="00786AB0">
        <w:rPr>
          <w:b/>
          <w:bCs/>
          <w:color w:val="1F497D" w:themeColor="text2"/>
        </w:rPr>
        <w:t xml:space="preserve">Please see the style of </w:t>
      </w:r>
      <w:r w:rsidR="00786AB0">
        <w:rPr>
          <w:b/>
          <w:bCs/>
          <w:color w:val="EE0000"/>
        </w:rPr>
        <w:t xml:space="preserve">intext citations </w:t>
      </w:r>
      <w:r w:rsidR="00786AB0" w:rsidRPr="00786AB0">
        <w:rPr>
          <w:b/>
          <w:bCs/>
          <w:color w:val="1F497D" w:themeColor="text2"/>
        </w:rPr>
        <w:t>given in bracket.</w:t>
      </w:r>
      <w:r w:rsidR="00786AB0">
        <w:rPr>
          <w:b/>
          <w:bCs/>
          <w:color w:val="EE0000"/>
        </w:rPr>
        <w:t xml:space="preserve"> </w:t>
      </w:r>
      <w:r w:rsidRPr="00C82DD9">
        <w:rPr>
          <w:bCs/>
          <w:color w:val="EE0000"/>
          <w:sz w:val="24"/>
          <w:szCs w:val="24"/>
        </w:rPr>
        <w:t xml:space="preserve">Font Time New Roman -12 </w:t>
      </w:r>
      <w:r>
        <w:rPr>
          <w:bCs/>
          <w:color w:val="EE0000"/>
          <w:sz w:val="24"/>
          <w:szCs w:val="24"/>
        </w:rPr>
        <w:t>Regular</w:t>
      </w:r>
      <w:r w:rsidRPr="00C82DD9">
        <w:rPr>
          <w:bCs/>
          <w:color w:val="EE0000"/>
          <w:sz w:val="24"/>
          <w:szCs w:val="24"/>
        </w:rPr>
        <w:t>)</w:t>
      </w:r>
      <w:r w:rsidR="001D57C0">
        <w:rPr>
          <w:b/>
          <w:sz w:val="24"/>
        </w:rPr>
        <w:br/>
      </w:r>
      <w:r w:rsidR="001D57C0">
        <w:rPr>
          <w:b/>
          <w:sz w:val="24"/>
        </w:rPr>
        <w:br/>
      </w:r>
    </w:p>
    <w:p w14:paraId="4FFE1597" w14:textId="77777777" w:rsidR="00786AB0" w:rsidRDefault="00786AB0" w:rsidP="005B2DEC">
      <w:pPr>
        <w:rPr>
          <w:b/>
          <w:sz w:val="24"/>
        </w:rPr>
      </w:pPr>
    </w:p>
    <w:p w14:paraId="4CF7CCE0" w14:textId="77777777" w:rsidR="00786AB0" w:rsidRDefault="00786AB0" w:rsidP="005B2DEC">
      <w:pPr>
        <w:rPr>
          <w:b/>
          <w:sz w:val="24"/>
        </w:rPr>
      </w:pPr>
    </w:p>
    <w:p w14:paraId="732478F8" w14:textId="77777777" w:rsidR="00786AB0" w:rsidRDefault="00786AB0" w:rsidP="005B2DEC">
      <w:pPr>
        <w:rPr>
          <w:b/>
          <w:sz w:val="24"/>
        </w:rPr>
      </w:pPr>
    </w:p>
    <w:p w14:paraId="7482E1E0" w14:textId="0301BC59" w:rsidR="0018694E" w:rsidRDefault="0018694E" w:rsidP="005B2DEC">
      <w:pPr>
        <w:rPr>
          <w:b/>
          <w:sz w:val="24"/>
        </w:rPr>
      </w:pPr>
      <w:r>
        <w:rPr>
          <w:b/>
          <w:sz w:val="24"/>
        </w:rPr>
        <w:lastRenderedPageBreak/>
        <w:t xml:space="preserve">REFERENCES </w:t>
      </w:r>
      <w:r w:rsidR="00786AB0" w:rsidRPr="00786AB0">
        <w:rPr>
          <w:b/>
          <w:color w:val="EE0000"/>
          <w:sz w:val="24"/>
        </w:rPr>
        <w:t>(</w:t>
      </w:r>
      <w:r w:rsidR="00786AB0" w:rsidRPr="00C82DD9">
        <w:rPr>
          <w:bCs/>
          <w:color w:val="EE0000"/>
          <w:sz w:val="24"/>
          <w:szCs w:val="24"/>
        </w:rPr>
        <w:t xml:space="preserve">Font Time New Roman -12 </w:t>
      </w:r>
      <w:r w:rsidR="00786AB0">
        <w:rPr>
          <w:bCs/>
          <w:color w:val="EE0000"/>
          <w:sz w:val="24"/>
          <w:szCs w:val="24"/>
        </w:rPr>
        <w:t>Bold, All Caps</w:t>
      </w:r>
      <w:r w:rsidR="00786AB0" w:rsidRPr="00C82DD9">
        <w:rPr>
          <w:bCs/>
          <w:color w:val="EE0000"/>
          <w:sz w:val="24"/>
          <w:szCs w:val="24"/>
        </w:rPr>
        <w:t>)</w:t>
      </w:r>
      <w:r w:rsidR="00786AB0">
        <w:rPr>
          <w:b/>
          <w:sz w:val="24"/>
        </w:rPr>
        <w:br/>
      </w:r>
    </w:p>
    <w:p w14:paraId="5EE06F77" w14:textId="20F62057" w:rsidR="005361A4" w:rsidRDefault="00786AB0" w:rsidP="00FE5392">
      <w:pPr>
        <w:spacing w:before="120" w:after="120" w:line="300" w:lineRule="auto"/>
        <w:ind w:left="426" w:hanging="426"/>
        <w:jc w:val="both"/>
        <w:rPr>
          <w:sz w:val="24"/>
        </w:rPr>
      </w:pPr>
      <w:r w:rsidRPr="00786AB0">
        <w:rPr>
          <w:sz w:val="24"/>
        </w:rPr>
        <w:t xml:space="preserve">P. Neverov, N. </w:t>
      </w:r>
      <w:proofErr w:type="spellStart"/>
      <w:r w:rsidRPr="00786AB0">
        <w:rPr>
          <w:sz w:val="24"/>
        </w:rPr>
        <w:t>Pislegina</w:t>
      </w:r>
      <w:proofErr w:type="spellEnd"/>
      <w:r w:rsidRPr="00786AB0">
        <w:rPr>
          <w:sz w:val="24"/>
        </w:rPr>
        <w:t>, S. L. &amp; S. S. B. (2013). The analysis of problems and development prospects of civil aviation in Russia. Paper Knowledge. Toward a Media History of Documents, 12–26.</w:t>
      </w:r>
    </w:p>
    <w:p w14:paraId="546C6D41" w14:textId="19CF05E6" w:rsidR="00786AB0" w:rsidRDefault="00786AB0" w:rsidP="00FE5392">
      <w:pPr>
        <w:spacing w:before="120" w:after="120" w:line="300" w:lineRule="auto"/>
        <w:ind w:left="426" w:hanging="426"/>
        <w:jc w:val="both"/>
        <w:rPr>
          <w:sz w:val="24"/>
        </w:rPr>
      </w:pPr>
      <w:proofErr w:type="spellStart"/>
      <w:r w:rsidRPr="00786AB0">
        <w:rPr>
          <w:sz w:val="24"/>
        </w:rPr>
        <w:t>Erdil</w:t>
      </w:r>
      <w:proofErr w:type="spellEnd"/>
      <w:r w:rsidRPr="00786AB0">
        <w:rPr>
          <w:sz w:val="24"/>
        </w:rPr>
        <w:t xml:space="preserve">, S. T., &amp; Yildiz, O. (2011). Measuring service quality and a comparative analysis in the passenger carriage of airline industry. Procedia - Social and Behavioral Sciences, 24, 1232–1242. </w:t>
      </w:r>
      <w:hyperlink r:id="rId8" w:history="1">
        <w:r w:rsidRPr="00865685">
          <w:rPr>
            <w:rStyle w:val="Hyperlink"/>
            <w:sz w:val="24"/>
          </w:rPr>
          <w:t>https://doi.org/10.1016/j.sbspro.2011.09.117</w:t>
        </w:r>
      </w:hyperlink>
    </w:p>
    <w:p w14:paraId="3DF127E0" w14:textId="1029F015" w:rsidR="00FE5392" w:rsidRDefault="00FE5392" w:rsidP="00FE5392">
      <w:pPr>
        <w:spacing w:before="120" w:after="120" w:line="300" w:lineRule="auto"/>
        <w:ind w:left="426" w:hanging="426"/>
        <w:jc w:val="both"/>
        <w:rPr>
          <w:sz w:val="24"/>
        </w:rPr>
      </w:pPr>
      <w:proofErr w:type="spellStart"/>
      <w:r w:rsidRPr="00FE5392">
        <w:rPr>
          <w:sz w:val="24"/>
        </w:rPr>
        <w:t>Salarzadeh</w:t>
      </w:r>
      <w:proofErr w:type="spellEnd"/>
      <w:r w:rsidRPr="00FE5392">
        <w:rPr>
          <w:sz w:val="24"/>
        </w:rPr>
        <w:t xml:space="preserve"> Jenatabadi, H., Huang, H., Ismail, N. A., Satar, N. B. M., &amp; Mohamed Radzi, C. W. J. </w:t>
      </w:r>
      <w:proofErr w:type="spellStart"/>
      <w:r w:rsidRPr="00FE5392">
        <w:rPr>
          <w:sz w:val="24"/>
        </w:rPr>
        <w:t>bt</w:t>
      </w:r>
      <w:proofErr w:type="spellEnd"/>
      <w:r w:rsidRPr="00FE5392">
        <w:rPr>
          <w:sz w:val="24"/>
        </w:rPr>
        <w:t xml:space="preserve"> W. (2013). Impact of Economic Performance in Organizational Capacity, Capability: A Case Study in Airline Industry. International Journal of Business and Management, 8(17), 112–120. </w:t>
      </w:r>
      <w:hyperlink r:id="rId9" w:history="1">
        <w:r w:rsidRPr="00865685">
          <w:rPr>
            <w:rStyle w:val="Hyperlink"/>
            <w:sz w:val="24"/>
          </w:rPr>
          <w:t>https://doi.org/10.5539/ijbm.v8n17p112</w:t>
        </w:r>
      </w:hyperlink>
    </w:p>
    <w:p w14:paraId="190311C6" w14:textId="5C5181E5" w:rsidR="00786AB0" w:rsidRDefault="00786AB0" w:rsidP="00FE5392">
      <w:pPr>
        <w:spacing w:before="120" w:after="120" w:line="300" w:lineRule="auto"/>
        <w:ind w:left="426" w:hanging="426"/>
        <w:jc w:val="both"/>
        <w:rPr>
          <w:sz w:val="24"/>
        </w:rPr>
      </w:pPr>
      <w:r w:rsidRPr="00786AB0">
        <w:rPr>
          <w:sz w:val="24"/>
        </w:rPr>
        <w:t xml:space="preserve">Stephens, M. S., </w:t>
      </w:r>
      <w:proofErr w:type="spellStart"/>
      <w:r w:rsidRPr="00786AB0">
        <w:rPr>
          <w:sz w:val="24"/>
        </w:rPr>
        <w:t>Ikeogu</w:t>
      </w:r>
      <w:proofErr w:type="spellEnd"/>
      <w:r w:rsidRPr="00786AB0">
        <w:rPr>
          <w:sz w:val="24"/>
        </w:rPr>
        <w:t xml:space="preserve">, V., Stephens, O. B., &amp; </w:t>
      </w:r>
      <w:proofErr w:type="spellStart"/>
      <w:r w:rsidRPr="00786AB0">
        <w:rPr>
          <w:sz w:val="24"/>
        </w:rPr>
        <w:t>Ukpere</w:t>
      </w:r>
      <w:proofErr w:type="spellEnd"/>
      <w:r w:rsidRPr="00786AB0">
        <w:rPr>
          <w:sz w:val="24"/>
        </w:rPr>
        <w:t xml:space="preserve">, W. I. (2014). Empirical Analysis of the Contribution of the Aviation Industry to the Nigerian Economy. 5(3), 115–125. </w:t>
      </w:r>
      <w:hyperlink r:id="rId10" w:history="1">
        <w:r w:rsidRPr="00865685">
          <w:rPr>
            <w:rStyle w:val="Hyperlink"/>
            <w:sz w:val="24"/>
          </w:rPr>
          <w:t>https://doi.org/10.5901/mjss.2014.v5n3p115</w:t>
        </w:r>
      </w:hyperlink>
    </w:p>
    <w:p w14:paraId="74ED1267" w14:textId="77777777" w:rsidR="0093201B" w:rsidRDefault="0093201B" w:rsidP="00FE5392">
      <w:pPr>
        <w:spacing w:before="120" w:after="120" w:line="300" w:lineRule="auto"/>
        <w:ind w:left="426" w:hanging="426"/>
        <w:jc w:val="both"/>
        <w:rPr>
          <w:bCs/>
          <w:color w:val="EE0000"/>
          <w:sz w:val="24"/>
          <w:szCs w:val="24"/>
        </w:rPr>
      </w:pPr>
      <w:r w:rsidRPr="00786AB0">
        <w:rPr>
          <w:b/>
          <w:color w:val="EE0000"/>
          <w:sz w:val="24"/>
        </w:rPr>
        <w:t>(</w:t>
      </w:r>
      <w:r w:rsidRPr="00C82DD9">
        <w:rPr>
          <w:bCs/>
          <w:color w:val="EE0000"/>
          <w:sz w:val="24"/>
          <w:szCs w:val="24"/>
        </w:rPr>
        <w:t>Font Time New Roman -12</w:t>
      </w:r>
      <w:r>
        <w:rPr>
          <w:bCs/>
          <w:color w:val="EE0000"/>
          <w:sz w:val="24"/>
          <w:szCs w:val="24"/>
        </w:rPr>
        <w:t xml:space="preserve">, </w:t>
      </w:r>
      <w:r>
        <w:rPr>
          <w:bCs/>
          <w:color w:val="EE0000"/>
          <w:sz w:val="24"/>
          <w:szCs w:val="24"/>
        </w:rPr>
        <w:t xml:space="preserve">Regular. </w:t>
      </w:r>
    </w:p>
    <w:p w14:paraId="4E1EF6A3" w14:textId="27A16003" w:rsidR="0093201B" w:rsidRDefault="0093201B" w:rsidP="00FE5392">
      <w:pPr>
        <w:spacing w:before="120" w:after="120" w:line="300" w:lineRule="auto"/>
        <w:ind w:left="426" w:hanging="426"/>
        <w:jc w:val="both"/>
        <w:rPr>
          <w:sz w:val="24"/>
        </w:rPr>
      </w:pPr>
      <w:r w:rsidRPr="0093201B">
        <w:rPr>
          <w:bCs/>
          <w:color w:val="EE0000"/>
          <w:sz w:val="24"/>
          <w:szCs w:val="24"/>
        </w:rPr>
        <w:t>All references must be properly cited within the text and supported by corresponding in-text citations.</w:t>
      </w:r>
      <w:r w:rsidRPr="00C82DD9">
        <w:rPr>
          <w:bCs/>
          <w:color w:val="EE0000"/>
          <w:sz w:val="24"/>
          <w:szCs w:val="24"/>
        </w:rPr>
        <w:t>)</w:t>
      </w:r>
    </w:p>
    <w:p w14:paraId="00C06B24" w14:textId="77777777" w:rsidR="00786AB0" w:rsidRPr="00603B14" w:rsidRDefault="00786AB0" w:rsidP="005361A4">
      <w:pPr>
        <w:jc w:val="both"/>
        <w:rPr>
          <w:sz w:val="24"/>
        </w:rPr>
      </w:pPr>
    </w:p>
    <w:sectPr w:rsidR="00786AB0" w:rsidRPr="00603B14" w:rsidSect="00C82DD9">
      <w:headerReference w:type="default" r:id="rId11"/>
      <w:footerReference w:type="default" r:id="rId12"/>
      <w:pgSz w:w="10206" w:h="14175" w:code="9"/>
      <w:pgMar w:top="1985" w:right="1469" w:bottom="1701" w:left="1701" w:header="431" w:footer="1418" w:gutter="0"/>
      <w:pgNumType w:start="1"/>
      <w:cols w:space="56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17527" w14:textId="77777777" w:rsidR="00A05875" w:rsidRDefault="00A05875">
      <w:r>
        <w:separator/>
      </w:r>
    </w:p>
  </w:endnote>
  <w:endnote w:type="continuationSeparator" w:id="0">
    <w:p w14:paraId="0A4BDF49" w14:textId="77777777" w:rsidR="00A05875" w:rsidRDefault="00A0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Kartika">
    <w:panose1 w:val="02020503030404060203"/>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8FFE" w14:textId="7F143C19" w:rsidR="006A716B" w:rsidRDefault="0071776E" w:rsidP="0071776E">
    <w:pPr>
      <w:pBdr>
        <w:top w:val="nil"/>
        <w:left w:val="nil"/>
        <w:bottom w:val="nil"/>
        <w:right w:val="nil"/>
        <w:between w:val="nil"/>
      </w:pBdr>
      <w:spacing w:line="14" w:lineRule="auto"/>
      <w:rPr>
        <w:color w:val="000000"/>
        <w:sz w:val="20"/>
        <w:szCs w:val="20"/>
      </w:rPr>
    </w:pPr>
    <w:r>
      <w:rPr>
        <w:noProof/>
        <w:lang w:bidi="ml-IN"/>
      </w:rPr>
      <mc:AlternateContent>
        <mc:Choice Requires="wps">
          <w:drawing>
            <wp:anchor distT="0" distB="0" distL="0" distR="0" simplePos="0" relativeHeight="251655168" behindDoc="0" locked="0" layoutInCell="1" allowOverlap="1" wp14:anchorId="5AE0A6A0" wp14:editId="52502EC8">
              <wp:simplePos x="0" y="0"/>
              <wp:positionH relativeFrom="rightMargin">
                <wp:posOffset>-518160</wp:posOffset>
              </wp:positionH>
              <wp:positionV relativeFrom="bottomMargin">
                <wp:posOffset>-12065</wp:posOffset>
              </wp:positionV>
              <wp:extent cx="457200"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1A4A7D" w14:textId="77777777" w:rsidR="0071776E" w:rsidRPr="00D62F30" w:rsidRDefault="0071776E">
                          <w:pPr>
                            <w:jc w:val="right"/>
                            <w:rPr>
                              <w:color w:val="000000" w:themeColor="text1"/>
                              <w:sz w:val="24"/>
                              <w:szCs w:val="24"/>
                            </w:rPr>
                          </w:pPr>
                          <w:r w:rsidRPr="00D62F30">
                            <w:rPr>
                              <w:color w:val="000000" w:themeColor="text1"/>
                              <w:sz w:val="24"/>
                              <w:szCs w:val="24"/>
                            </w:rPr>
                            <w:fldChar w:fldCharType="begin"/>
                          </w:r>
                          <w:r w:rsidRPr="00D62F30">
                            <w:rPr>
                              <w:color w:val="000000" w:themeColor="text1"/>
                              <w:sz w:val="24"/>
                              <w:szCs w:val="24"/>
                            </w:rPr>
                            <w:instrText xml:space="preserve"> PAGE   \* MERGEFORMAT </w:instrText>
                          </w:r>
                          <w:r w:rsidRPr="00D62F30">
                            <w:rPr>
                              <w:color w:val="000000" w:themeColor="text1"/>
                              <w:sz w:val="24"/>
                              <w:szCs w:val="24"/>
                            </w:rPr>
                            <w:fldChar w:fldCharType="separate"/>
                          </w:r>
                          <w:r w:rsidR="00BE2D44" w:rsidRPr="00D62F30">
                            <w:rPr>
                              <w:noProof/>
                              <w:color w:val="000000" w:themeColor="text1"/>
                              <w:sz w:val="24"/>
                              <w:szCs w:val="24"/>
                            </w:rPr>
                            <w:t>3</w:t>
                          </w:r>
                          <w:r w:rsidRPr="00D62F30">
                            <w:rPr>
                              <w:noProof/>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0A6A0" id="Rectangle 40" o:spid="_x0000_s1026" style="position:absolute;margin-left:-40.8pt;margin-top:-.95pt;width:36pt;height:25.2pt;z-index:25165516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6ddQIAAEgFAAAOAAAAZHJzL2Uyb0RvYy54bWysVEtv2zAMvg/YfxB0X5x06dYFdYogRYYB&#10;QRusHXpWZCk2IIsapcTOfv0o2XH6Og3LQaFM8uPro65v2tqwg0Jfgc35ZDTmTFkJRWV3Of/1uPp0&#10;xZkPwhbCgFU5PyrPb+YfP1w3bqYuoARTKGQEYv2scTkvQ3CzLPOyVLXwI3DKklID1iLQFXdZgaIh&#10;9NpkF+Pxl6wBLByCVN7T19tOyecJX2slw73WXgVmck65hXRiOrfxzObXYrZD4cpK9mmIf8iiFpWl&#10;oAPUrQiC7bF6A1VXEsGDDiMJdQZaV1KlGqiayfhVNQ+lcCrVQs3xbmiT/3+w8u7w4DZIbWicn3kS&#10;YxWtxjr+U36sTc06Ds1SbWCSPk4vv9IAOJOk+kzSNDUzOzs79OG7gppFIedIs0gtEoe1DxSQTE8m&#10;MZaFVWVMmoexrCHQqwnhv1CRi7Hkec41SeFoVLQz9qfSrCoou4vkmGiklgbZQRABhJTKhkmnKkWh&#10;us+XY/pFJhD84JFuCTAia0ptwO4BIkXfYncwvX10VYmFg3NX0RDmZWKd8+CRIoMNg3NdWcD3KjNU&#10;VR+5sz81qWtN7FJoty2ZRHELxXGDDKFbB+/kqqIZrYUPG4HEfxor7XS4p0MboFlAL3FWAv5573u0&#10;J1qSlrOG9inn/vdeoOLM/LBE2G+TKTGEhXRJ3OEMn2u2zzV2Xy+BJjah18PJJJIzBnMSNUL9RKu/&#10;iFFJJayk2DnfnsRl6Lacng6pFotkRCvnRFjbBycjdGxvZOBj+yTQ9TQNxO87OG2emL1ia2cbPS0s&#10;9gF0lah87mrfeFrXxKD+aYnvwfN7sjo/gPO/AAAA//8DAFBLAwQUAAYACAAAACEAM2HAc+AAAAAI&#10;AQAADwAAAGRycy9kb3ducmV2LnhtbEyPTUvEMBCG74L/IYzgRbppRZe2Nl1E9LAIrq6r4C3bpB+Y&#10;TGqS7tZ/73jS27zMwzvPVKvZGnbQPgwOBWSLFJjGxqkBOwG714ckBxaiRCWNQy3gWwdY1acnlSyV&#10;O+KLPmxjx6gEQykF9DGOJeeh6bWVYeFGjbRrnbcyUvQdV14eqdwafpmmS27lgHShl6O+63XzuZ2s&#10;gGJ633w9fpidXz+/reXTfWsuVCvE+dl8ewMs6jn+wfCrT+pQk9PeTagCMwKSPFsSSkNWACMgKSjv&#10;BVzl18Driv9/oP4BAAD//wMAUEsBAi0AFAAGAAgAAAAhALaDOJL+AAAA4QEAABMAAAAAAAAAAAAA&#10;AAAAAAAAAFtDb250ZW50X1R5cGVzXS54bWxQSwECLQAUAAYACAAAACEAOP0h/9YAAACUAQAACwAA&#10;AAAAAAAAAAAAAAAvAQAAX3JlbHMvLnJlbHNQSwECLQAUAAYACAAAACEAN38enXUCAABIBQAADgAA&#10;AAAAAAAAAAAAAAAuAgAAZHJzL2Uyb0RvYy54bWxQSwECLQAUAAYACAAAACEAM2HAc+AAAAAIAQAA&#10;DwAAAAAAAAAAAAAAAADPBAAAZHJzL2Rvd25yZXYueG1sUEsFBgAAAAAEAAQA8wAAANwFAAAAAA==&#10;" filled="f" stroked="f" strokeweight="3pt">
              <v:textbox>
                <w:txbxContent>
                  <w:p w14:paraId="7F1A4A7D" w14:textId="77777777" w:rsidR="0071776E" w:rsidRPr="00D62F30" w:rsidRDefault="0071776E">
                    <w:pPr>
                      <w:jc w:val="right"/>
                      <w:rPr>
                        <w:color w:val="000000" w:themeColor="text1"/>
                        <w:sz w:val="24"/>
                        <w:szCs w:val="24"/>
                      </w:rPr>
                    </w:pPr>
                    <w:r w:rsidRPr="00D62F30">
                      <w:rPr>
                        <w:color w:val="000000" w:themeColor="text1"/>
                        <w:sz w:val="24"/>
                        <w:szCs w:val="24"/>
                      </w:rPr>
                      <w:fldChar w:fldCharType="begin"/>
                    </w:r>
                    <w:r w:rsidRPr="00D62F30">
                      <w:rPr>
                        <w:color w:val="000000" w:themeColor="text1"/>
                        <w:sz w:val="24"/>
                        <w:szCs w:val="24"/>
                      </w:rPr>
                      <w:instrText xml:space="preserve"> PAGE   \* MERGEFORMAT </w:instrText>
                    </w:r>
                    <w:r w:rsidRPr="00D62F30">
                      <w:rPr>
                        <w:color w:val="000000" w:themeColor="text1"/>
                        <w:sz w:val="24"/>
                        <w:szCs w:val="24"/>
                      </w:rPr>
                      <w:fldChar w:fldCharType="separate"/>
                    </w:r>
                    <w:r w:rsidR="00BE2D44" w:rsidRPr="00D62F30">
                      <w:rPr>
                        <w:noProof/>
                        <w:color w:val="000000" w:themeColor="text1"/>
                        <w:sz w:val="24"/>
                        <w:szCs w:val="24"/>
                      </w:rPr>
                      <w:t>3</w:t>
                    </w:r>
                    <w:r w:rsidRPr="00D62F30">
                      <w:rPr>
                        <w:noProof/>
                        <w:color w:val="000000" w:themeColor="text1"/>
                        <w:sz w:val="24"/>
                        <w:szCs w:val="24"/>
                      </w:rPr>
                      <w:fldChar w:fldCharType="end"/>
                    </w:r>
                  </w:p>
                </w:txbxContent>
              </v:textbox>
              <w10:wrap type="square" anchorx="margin" anchory="margin"/>
            </v:rect>
          </w:pict>
        </mc:Fallback>
      </mc:AlternateContent>
    </w:r>
    <w:r>
      <w:rPr>
        <w:noProof/>
        <w:color w:val="000000"/>
        <w:sz w:val="20"/>
        <w:szCs w:val="20"/>
        <w:lang w:bidi="ml-IN"/>
      </w:rPr>
      <mc:AlternateContent>
        <mc:Choice Requires="wpg">
          <w:drawing>
            <wp:anchor distT="0" distB="0" distL="114300" distR="114300" simplePos="0" relativeHeight="251659264" behindDoc="1" locked="0" layoutInCell="1" allowOverlap="1" wp14:anchorId="7E2348D4" wp14:editId="5AAA0C81">
              <wp:simplePos x="0" y="0"/>
              <wp:positionH relativeFrom="page">
                <wp:posOffset>885825</wp:posOffset>
              </wp:positionH>
              <wp:positionV relativeFrom="page">
                <wp:posOffset>9486900</wp:posOffset>
              </wp:positionV>
              <wp:extent cx="5682615" cy="45085"/>
              <wp:effectExtent l="6985" t="9525" r="6350" b="254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2615" cy="45085"/>
                        <a:chOff x="1091" y="1209"/>
                        <a:chExt cx="7980" cy="20"/>
                      </a:xfrm>
                    </wpg:grpSpPr>
                    <wps:wsp>
                      <wps:cNvPr id="9" name="Line 2"/>
                      <wps:cNvCnPr/>
                      <wps:spPr bwMode="auto">
                        <a:xfrm>
                          <a:off x="1091" y="1211"/>
                          <a:ext cx="7980" cy="0"/>
                        </a:xfrm>
                        <a:prstGeom prst="line">
                          <a:avLst/>
                        </a:prstGeom>
                        <a:noFill/>
                        <a:ln w="2121">
                          <a:solidFill>
                            <a:srgbClr val="231F20"/>
                          </a:solidFill>
                          <a:round/>
                          <a:headEnd/>
                          <a:tailEnd/>
                        </a:ln>
                        <a:extLst>
                          <a:ext uri="{909E8E84-426E-40DD-AFC4-6F175D3DCCD1}">
                            <a14:hiddenFill xmlns:a14="http://schemas.microsoft.com/office/drawing/2010/main">
                              <a:noFill/>
                            </a14:hiddenFill>
                          </a:ext>
                        </a:extLst>
                      </wps:spPr>
                      <wps:bodyPr/>
                    </wps:wsp>
                    <wps:wsp>
                      <wps:cNvPr id="10" name="Line 3"/>
                      <wps:cNvCnPr/>
                      <wps:spPr bwMode="auto">
                        <a:xfrm>
                          <a:off x="1091" y="1224"/>
                          <a:ext cx="798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D00978" id="Group 8" o:spid="_x0000_s1026" style="position:absolute;margin-left:69.75pt;margin-top:747pt;width:447.45pt;height:3.55pt;z-index:-251657216;mso-position-horizontal-relative:page;mso-position-vertical-relative:page" coordorigin="1091,1209" coordsize="79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nIPkwIAALwHAAAOAAAAZHJzL2Uyb0RvYy54bWzsVU1vnDAQvVfqf7B834BZdsOisFG17OaS&#10;NpHS/gAvGLAKtmU7y0ZV/3vHBjYfPTRKq5x6MWOPPZ557w2+uDx2LTowbbgUGSZnIUZMFLLkos7w&#10;t6+7WYKRsVSUtJWCZfiBGXy5/vjholcpi2Qj25JpBEGESXuV4cZalQaBKRrWUXMmFRPgrKTuqIWp&#10;roNS0x6id20QheEy6KUulZYFMwZW88GJ1z5+VbHC3lSVYRa1GYbcrB+1H/duDNYXNK01VQ0vxjTo&#10;G7LoKBdw6SlUTi1F95r/FqrjhZZGVvaskF0gq4oXzNcA1ZDwRTVXWt4rX0ud9rU6wQTQvsDpzWGL&#10;L4dbjXiZYSBK0A4o8reixEHTqzqFHVda3albPdQH5rUsvhtwBy/9bl4Pm9G+/yxLCEfvrfTQHCvd&#10;uRBQNDp6Bh5ODLCjRQUsLpZJtCQLjArwxYswWQwMFQ3Q6E6RcEUwAieJwtXk246nz1cJcOyORp7Z&#10;gKbDpT7RMTFXFWjNPMJp/g7Ou4Yq5lkyDqwRztUE5zUXDEUDmn7DRtxqj61JDaD6R6CelEzIUPIE&#10;12PBz+ulqdLGXjHZIWdkuIUkPAn0cG2so+5xi+NEyB1vW1inaStQDwCSiPgDRra8dE7nM7reb1qN&#10;DhTaKZqT3QnnZ9tAtqL0wRpGy+1oW8rbwYbLW+HiQR2QzmgN/fJjFa62yTaJZ3G03M7iMM9nn3ab&#10;eLbckfNFPs83m5z8dKmROG14WTLhspt6l8SvI3P8iwxdd+reEwzB8+geL0h2+vqkQVQDg4Oi9rJ8&#10;8MT6ddDXOwmNgOSHxvVKm/8bpUXxeyltOV+E/5U26XhS2PR9pdL8Dw6eCH9sfM7cG/R0DvbTR3f9&#10;CwAA//8DAFBLAwQUAAYACAAAACEAzYHKzuIAAAAOAQAADwAAAGRycy9kb3ducmV2LnhtbEyPwU7D&#10;MBBE70j8g7VI3KhtkiAa4lRVBZwqJFokxM2Nt0nU2I5iN0n/nu0JbjPap9mZYjXbjo04hNY7BXIh&#10;gKGrvGldreBr//bwDCxE7YzuvEMFFwywKm9vCp0bP7lPHHexZhTiQq4VNDH2OeehatDqsPA9Orod&#10;/WB1JDvU3Ax6onDb8UchnrjVraMPje5x02B12p2tgvdJT+tEvo7b03Fz+dlnH99biUrd383rF2AR&#10;5/gHw7U+VYeSOh382ZnAOvLJMiOURLpMadUVEUmaAjuQyoSUwMuC/59R/gIAAP//AwBQSwECLQAU&#10;AAYACAAAACEAtoM4kv4AAADhAQAAEwAAAAAAAAAAAAAAAAAAAAAAW0NvbnRlbnRfVHlwZXNdLnht&#10;bFBLAQItABQABgAIAAAAIQA4/SH/1gAAAJQBAAALAAAAAAAAAAAAAAAAAC8BAABfcmVscy8ucmVs&#10;c1BLAQItABQABgAIAAAAIQC4SnIPkwIAALwHAAAOAAAAAAAAAAAAAAAAAC4CAABkcnMvZTJvRG9j&#10;LnhtbFBLAQItABQABgAIAAAAIQDNgcrO4gAAAA4BAAAPAAAAAAAAAAAAAAAAAO0EAABkcnMvZG93&#10;bnJldi54bWxQSwUGAAAAAAQABADzAAAA/AUAAAAA&#10;">
              <v:line id="Line 2" o:spid="_x0000_s1027" style="position:absolute;visibility:visible;mso-wrap-style:square" from="1091,1211" to="9071,1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r3sEAAADaAAAADwAAAGRycy9kb3ducmV2LnhtbESPQYvCMBSE78L+h/CEvWmqLGK7RlFB&#10;0JvWPezx0Tzbss1Ltom2/nsjCB6HmfmGWax604gbtb62rGAyTkAQF1bXXCr4Oe9GcxA+IGtsLJOC&#10;O3lYLT8GC8y07fhEtzyUIkLYZ6igCsFlUvqiIoN+bB1x9C62NRiibEupW+wi3DRymiQzabDmuFCh&#10;o21FxV9+NQqa/wm54sC7bvbl+t/jZTtPN7lSn8N+/Q0iUB/e4Vd7rxWk8LwSb4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4GvewQAAANoAAAAPAAAAAAAAAAAAAAAA&#10;AKECAABkcnMvZG93bnJldi54bWxQSwUGAAAAAAQABAD5AAAAjwMAAAAA&#10;" strokecolor="#231f20" strokeweight=".05892mm"/>
              <v:line id="Line 3" o:spid="_x0000_s1028" style="position:absolute;visibility:visible;mso-wrap-style:square" from="1091,1224" to="9071,1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lLEMYAAADbAAAADwAAAGRycy9kb3ducmV2LnhtbESPQWvCQBCF70L/wzIFL1I3VRBJXaUU&#10;CqUHrcYfMGbHJLg7G7OrSfvrO4dCbzO8N+99s9oM3qk7dbEJbOB5moEiLoNtuDJwLN6flqBiQrbo&#10;ApOBb4qwWT+MVpjb0POe7odUKQnhmKOBOqU21zqWNXmM09ASi3YOnccka1dp22Ev4d7pWZYttMeG&#10;paHGlt5qKi+HmzdQXCfJfe0+XV/sTnN9um7nP7etMePH4fUFVKIh/Zv/rj+s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pSxDGAAAA2wAAAA8AAAAAAAAA&#10;AAAAAAAAoQIAAGRycy9kb3ducmV2LnhtbFBLBQYAAAAABAAEAPkAAACUAwAAAAA=&#10;" strokecolor="#231f20" strokeweight=".5pt"/>
              <w10:wrap anchorx="page" anchory="page"/>
            </v:group>
          </w:pict>
        </mc:Fallback>
      </mc:AlternateContent>
    </w:r>
    <w:r>
      <w:rPr>
        <w:noProof/>
        <w:color w:val="000000"/>
        <w:sz w:val="20"/>
        <w:szCs w:val="20"/>
        <w:lang w:bidi="ml-IN"/>
      </w:rPr>
      <mc:AlternateContent>
        <mc:Choice Requires="wps">
          <w:drawing>
            <wp:anchor distT="0" distB="0" distL="114300" distR="114300" simplePos="0" relativeHeight="251657216" behindDoc="0" locked="0" layoutInCell="1" allowOverlap="1" wp14:anchorId="53CBA0F4" wp14:editId="4652745B">
              <wp:simplePos x="0" y="0"/>
              <wp:positionH relativeFrom="column">
                <wp:posOffset>-46990</wp:posOffset>
              </wp:positionH>
              <wp:positionV relativeFrom="paragraph">
                <wp:posOffset>-183664</wp:posOffset>
              </wp:positionV>
              <wp:extent cx="1333500" cy="254149"/>
              <wp:effectExtent l="0" t="0" r="0" b="12700"/>
              <wp:wrapSquare wrapText="bothSides"/>
              <wp:docPr id="39" name="Text Box 39"/>
              <wp:cNvGraphicFramePr/>
              <a:graphic xmlns:a="http://schemas.openxmlformats.org/drawingml/2006/main">
                <a:graphicData uri="http://schemas.microsoft.com/office/word/2010/wordprocessingShape">
                  <wps:wsp>
                    <wps:cNvSpPr txBox="1"/>
                    <wps:spPr>
                      <a:xfrm>
                        <a:off x="0" y="0"/>
                        <a:ext cx="1333500" cy="2541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8F389" w14:textId="3C1CA385" w:rsidR="0071776E" w:rsidRPr="0071776E" w:rsidRDefault="0071776E" w:rsidP="0071776E">
                          <w:pPr>
                            <w:rPr>
                              <w:i/>
                              <w:iCs/>
                              <w:color w:val="7F7F7F" w:themeColor="text1" w:themeTint="80"/>
                            </w:rPr>
                          </w:pPr>
                          <w:r w:rsidRPr="0071776E">
                            <w:rPr>
                              <w:i/>
                              <w:iCs/>
                              <w:color w:val="7F7F7F" w:themeColor="text1" w:themeTint="80"/>
                            </w:rPr>
                            <w:t>PESQUISA</w:t>
                          </w:r>
                          <w:sdt>
                            <w:sdtPr>
                              <w:rPr>
                                <w:i/>
                                <w:iCs/>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r w:rsidRPr="0071776E">
                                <w:rPr>
                                  <w:i/>
                                  <w:iCs/>
                                  <w:color w:val="7F7F7F" w:themeColor="text1" w:themeTint="80"/>
                                </w:rPr>
                                <w:t xml:space="preserve">     </w:t>
                              </w:r>
                            </w:sdtContent>
                          </w:sdt>
                        </w:p>
                        <w:p w14:paraId="1EB37C2E" w14:textId="77777777" w:rsidR="0071776E" w:rsidRDefault="0071776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anchor>
          </w:drawing>
        </mc:Choice>
        <mc:Fallback>
          <w:pict>
            <v:shapetype w14:anchorId="53CBA0F4" id="_x0000_t202" coordsize="21600,21600" o:spt="202" path="m,l,21600r21600,l21600,xe">
              <v:stroke joinstyle="miter"/>
              <v:path gradientshapeok="t" o:connecttype="rect"/>
            </v:shapetype>
            <v:shape id="Text Box 39" o:spid="_x0000_s1027" type="#_x0000_t202" style="position:absolute;margin-left:-3.7pt;margin-top:-14.45pt;width:105pt;height:20pt;z-index:25165721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UQaQIAAEAFAAAOAAAAZHJzL2Uyb0RvYy54bWysVEuP2yAQvlfqf0DcG+e57VpxVmlWqSqt&#10;dlfNVnsmGGKrmKFAYqe/vgO2kyjtZateYGC++Zgn87umUuQgrCtBZ3Q0GFIiNIe81LuMfn9Zf/hE&#10;ifNM50yBFhk9CkfvFu/fzWuTijEUoHJhCZJol9Ymo4X3Jk0SxwtRMTcAIzQqJdiKeTzaXZJbViN7&#10;pZLxcHiT1GBzY4EL5/D2vlXSReSXUnD/JKUTnqiMom8+rjau27AmizlLd5aZouSdG+wfvKhYqfHR&#10;E9U984zsbfkHVVVyCw6kH3CoEpCy5CLGgNGMhlfRbApmRIwFk+PMKU3u/9Hyx8PGPFvim8/QYAFD&#10;QmrjUoeXIZ5G2irs6ClBPabweEqbaDzhwWgymcyGqOKoG8+mo+ltoEnO1sY6/0VARYKQUYtlidli&#10;hwfnW2gPCY9pWJdKxdIoTeqM3iB/NDhpkFzpgBWxyB3N2fMo+aMSAaP0NyFJmccAwkVsL7FSlhwY&#10;NgbjXGgfY4+8iA4oiU68xbDDn716i3EbR/8yaH8yrkoNNkZ/5Xb+o3dZtnjM+UXcQfTNtsHALwq7&#10;hfyI9bbQjoIzfF1iUR6Y88/MYu9jHXGe/RMuUgEmHzqJkgLsr7/dBzy2JGopqXGWMup+7pkVlKiv&#10;Gpv1djSdhuGLh+ns4xgP9lKzjQe81ftqBViREf4ahkcxYL3qRWmhesWRX4YXUcU0x3czuu3FlW+n&#10;G78MLpbLCMJRM8w/6I3hgToUKLTbS/PKrOl60mM3P0I/cSy9as0WGyw1LPceZBn7NuS4zWiXexzT&#10;2PndlxL+gctzRJ0/vsVvAAAA//8DAFBLAwQUAAYACAAAACEAO1I7xN8AAAAJAQAADwAAAGRycy9k&#10;b3ducmV2LnhtbEyPy07DMBBF90j8gzVI7FonBoWSxqmqSohdJfpYsHNjE6fE48h22sDXM6xgNRrN&#10;0Z1zq9XkenYxIXYeJeTzDJjBxusOWwmH/ctsASwmhVr1Ho2ELxNhVd/eVKrU/opv5rJLLaMQjKWS&#10;YFMaSs5jY41Tce4Hg3T78MGpRGtouQ7qSuGu5yLLCu5Uh/TBqsFsrGk+d6OTEI5bsd6c34+jeOXf&#10;rT2MD7rYSnl/N62XwJKZ0h8Mv/qkDjU5nfyIOrJewuzpkUiaYvEMjACRiQLYicg8B15X/H+D+gcA&#10;AP//AwBQSwECLQAUAAYACAAAACEAtoM4kv4AAADhAQAAEwAAAAAAAAAAAAAAAAAAAAAAW0NvbnRl&#10;bnRfVHlwZXNdLnhtbFBLAQItABQABgAIAAAAIQA4/SH/1gAAAJQBAAALAAAAAAAAAAAAAAAAAC8B&#10;AABfcmVscy8ucmVsc1BLAQItABQABgAIAAAAIQAvCSUQaQIAAEAFAAAOAAAAAAAAAAAAAAAAAC4C&#10;AABkcnMvZTJvRG9jLnhtbFBLAQItABQABgAIAAAAIQA7UjvE3wAAAAkBAAAPAAAAAAAAAAAAAAAA&#10;AMMEAABkcnMvZG93bnJldi54bWxQSwUGAAAAAAQABADzAAAAzwUAAAAA&#10;" filled="f" stroked="f" strokeweight=".5pt">
              <v:textbox inset=",,,0">
                <w:txbxContent>
                  <w:p w14:paraId="1948F389" w14:textId="3C1CA385" w:rsidR="0071776E" w:rsidRPr="0071776E" w:rsidRDefault="0071776E" w:rsidP="0071776E">
                    <w:pPr>
                      <w:rPr>
                        <w:i/>
                        <w:iCs/>
                        <w:color w:val="7F7F7F" w:themeColor="text1" w:themeTint="80"/>
                      </w:rPr>
                    </w:pPr>
                    <w:r w:rsidRPr="0071776E">
                      <w:rPr>
                        <w:i/>
                        <w:iCs/>
                        <w:color w:val="7F7F7F" w:themeColor="text1" w:themeTint="80"/>
                      </w:rPr>
                      <w:t>PESQUISA</w:t>
                    </w:r>
                    <w:sdt>
                      <w:sdtPr>
                        <w:rPr>
                          <w:i/>
                          <w:iCs/>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r w:rsidRPr="0071776E">
                          <w:rPr>
                            <w:i/>
                            <w:iCs/>
                            <w:color w:val="7F7F7F" w:themeColor="text1" w:themeTint="80"/>
                          </w:rPr>
                          <w:t xml:space="preserve">     </w:t>
                        </w:r>
                      </w:sdtContent>
                    </w:sdt>
                  </w:p>
                  <w:p w14:paraId="1EB37C2E" w14:textId="77777777" w:rsidR="0071776E" w:rsidRDefault="0071776E">
                    <w:pPr>
                      <w:jc w:val="right"/>
                      <w:rPr>
                        <w:color w:val="808080" w:themeColor="background1" w:themeShade="80"/>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713FB" w14:textId="77777777" w:rsidR="00A05875" w:rsidRDefault="00A05875">
      <w:r>
        <w:separator/>
      </w:r>
    </w:p>
  </w:footnote>
  <w:footnote w:type="continuationSeparator" w:id="0">
    <w:p w14:paraId="72B8E737" w14:textId="77777777" w:rsidR="00A05875" w:rsidRDefault="00A05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103F" w14:textId="77777777" w:rsidR="006A716B" w:rsidRDefault="006A716B">
    <w:pPr>
      <w:pBdr>
        <w:top w:val="nil"/>
        <w:left w:val="nil"/>
        <w:bottom w:val="nil"/>
        <w:right w:val="nil"/>
        <w:between w:val="nil"/>
      </w:pBdr>
      <w:spacing w:line="14" w:lineRule="auto"/>
      <w:rPr>
        <w:color w:val="000000"/>
        <w:sz w:val="20"/>
        <w:szCs w:val="20"/>
      </w:rPr>
    </w:pPr>
  </w:p>
  <w:p w14:paraId="19D209CB" w14:textId="77777777" w:rsidR="006A716B" w:rsidRDefault="006A716B">
    <w:pPr>
      <w:pBdr>
        <w:top w:val="nil"/>
        <w:left w:val="nil"/>
        <w:bottom w:val="nil"/>
        <w:right w:val="nil"/>
        <w:between w:val="nil"/>
      </w:pBdr>
      <w:spacing w:line="14" w:lineRule="auto"/>
      <w:rPr>
        <w:color w:val="000000"/>
        <w:sz w:val="20"/>
        <w:szCs w:val="20"/>
      </w:rPr>
    </w:pPr>
  </w:p>
  <w:p w14:paraId="3A370AA4" w14:textId="77777777" w:rsidR="006A716B" w:rsidRDefault="006A716B" w:rsidP="006A716B">
    <w:pPr>
      <w:spacing w:before="20"/>
      <w:ind w:left="20"/>
      <w:rPr>
        <w:w w:val="85"/>
        <w:sz w:val="24"/>
        <w:szCs w:val="24"/>
      </w:rPr>
    </w:pPr>
  </w:p>
  <w:p w14:paraId="3F96EBDD" w14:textId="77777777" w:rsidR="006A716B" w:rsidRDefault="006A716B" w:rsidP="006A716B">
    <w:pPr>
      <w:spacing w:before="20"/>
      <w:ind w:left="20"/>
      <w:rPr>
        <w:w w:val="85"/>
        <w:sz w:val="24"/>
        <w:szCs w:val="24"/>
      </w:rPr>
    </w:pPr>
  </w:p>
  <w:p w14:paraId="29CE8079" w14:textId="7E73A001" w:rsidR="006A716B" w:rsidRPr="006A716B" w:rsidRDefault="00794B9C" w:rsidP="006A716B">
    <w:pPr>
      <w:spacing w:before="16" w:line="271" w:lineRule="auto"/>
      <w:ind w:left="20" w:right="18"/>
      <w:rPr>
        <w:w w:val="80"/>
        <w:sz w:val="24"/>
        <w:szCs w:val="36"/>
      </w:rPr>
    </w:pPr>
    <w:r>
      <w:rPr>
        <w:noProof/>
        <w:color w:val="000000"/>
        <w:sz w:val="20"/>
        <w:szCs w:val="20"/>
        <w:lang w:bidi="ml-IN"/>
      </w:rPr>
      <mc:AlternateContent>
        <mc:Choice Requires="wpg">
          <w:drawing>
            <wp:anchor distT="0" distB="0" distL="114300" distR="114300" simplePos="0" relativeHeight="251661312" behindDoc="1" locked="0" layoutInCell="1" allowOverlap="1" wp14:anchorId="4A62E07D" wp14:editId="4B453174">
              <wp:simplePos x="0" y="0"/>
              <wp:positionH relativeFrom="page">
                <wp:posOffset>1035050</wp:posOffset>
              </wp:positionH>
              <wp:positionV relativeFrom="page">
                <wp:posOffset>1200150</wp:posOffset>
              </wp:positionV>
              <wp:extent cx="4527550" cy="45719"/>
              <wp:effectExtent l="0" t="0" r="25400" b="120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7550" cy="45719"/>
                        <a:chOff x="1091" y="1209"/>
                        <a:chExt cx="7980" cy="20"/>
                      </a:xfrm>
                    </wpg:grpSpPr>
                    <wps:wsp>
                      <wps:cNvPr id="2" name="Line 2"/>
                      <wps:cNvCnPr/>
                      <wps:spPr bwMode="auto">
                        <a:xfrm>
                          <a:off x="1091" y="1211"/>
                          <a:ext cx="7980" cy="0"/>
                        </a:xfrm>
                        <a:prstGeom prst="line">
                          <a:avLst/>
                        </a:prstGeom>
                        <a:noFill/>
                        <a:ln w="2121">
                          <a:solidFill>
                            <a:srgbClr val="231F20"/>
                          </a:solidFill>
                          <a:round/>
                          <a:headEnd/>
                          <a:tailEnd/>
                        </a:ln>
                        <a:extLst>
                          <a:ext uri="{909E8E84-426E-40DD-AFC4-6F175D3DCCD1}">
                            <a14:hiddenFill xmlns:a14="http://schemas.microsoft.com/office/drawing/2010/main">
                              <a:noFill/>
                            </a14:hiddenFill>
                          </a:ext>
                        </a:extLst>
                      </wps:spPr>
                      <wps:bodyPr/>
                    </wps:wsp>
                    <wps:wsp>
                      <wps:cNvPr id="4" name="Line 3"/>
                      <wps:cNvCnPr/>
                      <wps:spPr bwMode="auto">
                        <a:xfrm>
                          <a:off x="1091" y="1224"/>
                          <a:ext cx="798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8D3E8E" id="Group 1" o:spid="_x0000_s1026" style="position:absolute;margin-left:81.5pt;margin-top:94.5pt;width:356.5pt;height:3.6pt;z-index:-251655168;mso-position-horizontal-relative:page;mso-position-vertical-relative:page" coordorigin="1091,1209" coordsize="79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IXKAIAABsGAAAOAAAAZHJzL2Uyb0RvYy54bWzElMtuGyEUhveV+g6IfT0X23E88jiLJPbG&#10;bS2lfQAMzAwqAwiwx377HpipL+miUlqlGwQcOJz//4DFw7GV6MCtE1qVOBulGHFFNROqLvH3b6tP&#10;9xg5TxQjUite4hN3+GH58cOiMwXPdaMl4xZBEuWKzpS48d4USeJow1viRtpwBcFK25Z4GNo6YZZ0&#10;kL2VSZ6md0mnLTNWU+4czD71QbyM+auKU/+1qhz3SJYYavOxtbHdhTZZLkhRW2IaQYcyyBuqaIlQ&#10;cOg51RPxBO2t+C1VK6jVTld+RHWb6KoSlEcNoCZLX6lZW703UUtddLU52wTWvvLpzWnpl8Pamhez&#10;tX310N1o+sOBL0ln6uI6HsZ1vxjtus+aAU+y9zoKP1a2DSlAEjpGf09nf/nRIwqTk2k+m04BA4XY&#10;ZDrL5r3/tAFIYVeWzjOMIJjl6Tn2POyeze+HrXnklpCiPzQWOhQWwMNNchez3N+Z9dIQwyMDF8zY&#10;WiRYiXOMFGlB/0YojvIgI5wLCx7V1g4jB67+0agryVnW2/HLrovgW72kMNb5NdctCp0SSygiQiCH&#10;jfMB3WVJYKL0SkgJ86SQCnVQfpZncYPTUrAQDDFn692jtOhA4LHk42x19vlmGVxKxWKyhhP2PPQ9&#10;EbLvw+FSxevjimBBb81Os1N0BmhFQO9EanJDavxvSOWT9yJ1N4b3EuH8T1LxhcEPFG/W8FuGL+56&#10;HIlf/vTlTwAAAP//AwBQSwMEFAAGAAgAAAAhAGNp20TfAAAACwEAAA8AAABkcnMvZG93bnJldi54&#10;bWxMT8FKw0AUvAv+w/IEb3aTFmOaZlNKUU9FsBWkt9fsaxKa3Q3ZbZL+vc+T3mbeDPNm8vVkWjFQ&#10;7xtnFcSzCATZ0unGVgq+Dm9PKQgf0GpsnSUFN/KwLu7vcsy0G+0nDftQCQ6xPkMFdQhdJqUvazLo&#10;Z64jy9rZ9QYD076SuseRw00r51GUSION5Q81drStqbzsr0bB+4jjZhG/DrvLeXs7Hp4/vncxKfX4&#10;MG1WIAJN4c8Mv/W5OhTc6eSuVnvRMk8WvCUwSJcM2JG+JAxOfFkmc5BFLv9vKH4AAAD//wMAUEsB&#10;Ai0AFAAGAAgAAAAhALaDOJL+AAAA4QEAABMAAAAAAAAAAAAAAAAAAAAAAFtDb250ZW50X1R5cGVz&#10;XS54bWxQSwECLQAUAAYACAAAACEAOP0h/9YAAACUAQAACwAAAAAAAAAAAAAAAAAvAQAAX3JlbHMv&#10;LnJlbHNQSwECLQAUAAYACAAAACEAox4yFygCAAAbBgAADgAAAAAAAAAAAAAAAAAuAgAAZHJzL2Uy&#10;b0RvYy54bWxQSwECLQAUAAYACAAAACEAY2nbRN8AAAALAQAADwAAAAAAAAAAAAAAAACCBAAAZHJz&#10;L2Rvd25yZXYueG1sUEsFBgAAAAAEAAQA8wAAAI4FAAAAAA==&#10;">
              <v:line id="Line 2" o:spid="_x0000_s1027" style="position:absolute;visibility:visible;mso-wrap-style:square" from="1091,1211" to="9071,1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PmvwQAAANoAAAAPAAAAZHJzL2Rvd25yZXYueG1sRI9Bi8Iw&#10;FITvwv6H8Ba82VQR0a5RXEFwb1o97PHRPNti85Jtou3+eyMIHoeZ+YZZrnvTiDu1vrasYJykIIgL&#10;q2suFZxPu9EchA/IGhvLpOCfPKxXH4MlZtp2fKR7HkoRIewzVFCF4DIpfVGRQZ9YRxy9i20Nhijb&#10;UuoWuwg3jZyk6UwarDkuVOhoW1FxzW9GQfM3Jlf88K6bTV3/e7hs54vvXKnhZ7/5AhGoD+/wq73X&#10;CibwvBJvgFw9AAAA//8DAFBLAQItABQABgAIAAAAIQDb4fbL7gAAAIUBAAATAAAAAAAAAAAAAAAA&#10;AAAAAABbQ29udGVudF9UeXBlc10ueG1sUEsBAi0AFAAGAAgAAAAhAFr0LFu/AAAAFQEAAAsAAAAA&#10;AAAAAAAAAAAAHwEAAF9yZWxzLy5yZWxzUEsBAi0AFAAGAAgAAAAhALVE+a/BAAAA2gAAAA8AAAAA&#10;AAAAAAAAAAAABwIAAGRycy9kb3ducmV2LnhtbFBLBQYAAAAAAwADALcAAAD1AgAAAAA=&#10;" strokecolor="#231f20" strokeweight=".05892mm"/>
              <v:line id="Line 3" o:spid="_x0000_s1028" style="position:absolute;visibility:visible;mso-wrap-style:square" from="1091,1224" to="9071,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w6xAAAANoAAAAPAAAAZHJzL2Rvd25yZXYueG1sRI/RasJA&#10;FETfC/7DcoW+lLpRi0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NzLnDrEAAAA2gAAAA8A&#10;AAAAAAAAAAAAAAAABwIAAGRycy9kb3ducmV2LnhtbFBLBQYAAAAAAwADALcAAAD4AgAAAAA=&#10;" strokecolor="#231f20" strokeweight=".5pt"/>
              <w10:wrap anchorx="page" anchory="page"/>
            </v:group>
          </w:pict>
        </mc:Fallback>
      </mc:AlternateContent>
    </w:r>
    <w:r w:rsidR="006A716B" w:rsidRPr="0058123F">
      <w:rPr>
        <w:w w:val="85"/>
        <w:sz w:val="24"/>
        <w:szCs w:val="24"/>
      </w:rPr>
      <w:t>PESQUISA–Vol.</w:t>
    </w:r>
    <w:r w:rsidR="003438C2">
      <w:rPr>
        <w:w w:val="85"/>
        <w:sz w:val="24"/>
        <w:szCs w:val="24"/>
      </w:rPr>
      <w:t>10</w:t>
    </w:r>
    <w:r w:rsidR="006A716B" w:rsidRPr="0058123F">
      <w:rPr>
        <w:w w:val="85"/>
        <w:sz w:val="24"/>
        <w:szCs w:val="24"/>
      </w:rPr>
      <w:t>, Issue-1, May202</w:t>
    </w:r>
    <w:r w:rsidR="003438C2">
      <w:rPr>
        <w:w w:val="85"/>
        <w:sz w:val="24"/>
        <w:szCs w:val="24"/>
      </w:rPr>
      <w:t>5</w:t>
    </w:r>
    <w:r w:rsidR="006A716B">
      <w:rPr>
        <w:w w:val="85"/>
        <w:sz w:val="24"/>
        <w:szCs w:val="24"/>
      </w:rPr>
      <w:t xml:space="preserve">   </w:t>
    </w:r>
    <w:r w:rsidR="006A716B">
      <w:rPr>
        <w:w w:val="85"/>
        <w:sz w:val="24"/>
        <w:szCs w:val="24"/>
      </w:rPr>
      <w:tab/>
    </w:r>
    <w:r w:rsidR="006A716B">
      <w:rPr>
        <w:w w:val="85"/>
        <w:sz w:val="24"/>
        <w:szCs w:val="24"/>
      </w:rPr>
      <w:tab/>
    </w:r>
    <w:r w:rsidR="006A716B">
      <w:rPr>
        <w:w w:val="85"/>
        <w:sz w:val="24"/>
        <w:szCs w:val="24"/>
      </w:rPr>
      <w:tab/>
    </w:r>
    <w:r w:rsidR="006A716B" w:rsidRPr="00AF4147">
      <w:rPr>
        <w:w w:val="80"/>
        <w:sz w:val="24"/>
        <w:szCs w:val="24"/>
      </w:rPr>
      <w:t>ISSN-</w:t>
    </w:r>
    <w:r w:rsidR="00AF4147" w:rsidRPr="00AF4147">
      <w:rPr>
        <w:w w:val="85"/>
        <w:sz w:val="24"/>
        <w:szCs w:val="24"/>
      </w:rPr>
      <w:t>245</w:t>
    </w:r>
    <w:r w:rsidR="00AF4147">
      <w:rPr>
        <w:w w:val="85"/>
        <w:sz w:val="24"/>
        <w:szCs w:val="24"/>
      </w:rPr>
      <w:t>5</w:t>
    </w:r>
    <w:r w:rsidR="00AF4147" w:rsidRPr="00AF4147">
      <w:rPr>
        <w:w w:val="85"/>
        <w:sz w:val="24"/>
        <w:szCs w:val="24"/>
      </w:rPr>
      <w:t>-</w:t>
    </w:r>
    <w:r w:rsidR="00AF4147">
      <w:rPr>
        <w:w w:val="85"/>
        <w:sz w:val="24"/>
        <w:szCs w:val="24"/>
      </w:rPr>
      <w:t>0736</w:t>
    </w:r>
    <w:r w:rsidR="00AF4147" w:rsidRPr="00AF4147">
      <w:rPr>
        <w:w w:val="85"/>
        <w:sz w:val="24"/>
        <w:szCs w:val="24"/>
      </w:rPr>
      <w:t>(</w:t>
    </w:r>
    <w:r w:rsidR="00AF4147">
      <w:rPr>
        <w:w w:val="85"/>
        <w:sz w:val="24"/>
        <w:szCs w:val="24"/>
      </w:rPr>
      <w:t>P</w:t>
    </w:r>
    <w:r w:rsidR="00AF4147" w:rsidRPr="00AF4147">
      <w:rPr>
        <w:w w:val="85"/>
        <w:sz w:val="24"/>
        <w:szCs w:val="24"/>
      </w:rPr>
      <w:t>)</w:t>
    </w:r>
    <w:r w:rsidR="00AF4147">
      <w:rPr>
        <w:w w:val="85"/>
        <w:sz w:val="24"/>
        <w:szCs w:val="24"/>
      </w:rPr>
      <w:t xml:space="preserve"> </w:t>
    </w:r>
    <w:hyperlink r:id="rId1">
      <w:r w:rsidR="006A716B" w:rsidRPr="00AF4147">
        <w:rPr>
          <w:sz w:val="24"/>
          <w:szCs w:val="24"/>
        </w:rPr>
        <w:t>www.pesquisaonline.net</w:t>
      </w:r>
    </w:hyperlink>
    <w:r w:rsidR="006A716B" w:rsidRPr="00AF4147">
      <w:rPr>
        <w:sz w:val="24"/>
        <w:szCs w:val="24"/>
      </w:rPr>
      <w:t xml:space="preserve">       </w:t>
    </w:r>
    <w:r w:rsidR="00AF4147">
      <w:rPr>
        <w:w w:val="80"/>
        <w:sz w:val="24"/>
        <w:szCs w:val="24"/>
      </w:rPr>
      <w:t xml:space="preserve">  </w:t>
    </w:r>
    <w:r w:rsidR="006A716B" w:rsidRPr="00AF4147">
      <w:rPr>
        <w:sz w:val="24"/>
        <w:szCs w:val="24"/>
      </w:rPr>
      <w:t xml:space="preserve">                                   </w:t>
    </w:r>
    <w:r w:rsidR="00BE2D44" w:rsidRPr="00AF4147">
      <w:rPr>
        <w:sz w:val="24"/>
        <w:szCs w:val="24"/>
      </w:rPr>
      <w:t xml:space="preserve"> </w:t>
    </w:r>
    <w:r w:rsidR="006A716B" w:rsidRPr="00AF4147">
      <w:rPr>
        <w:w w:val="85"/>
        <w:sz w:val="24"/>
        <w:szCs w:val="24"/>
      </w:rPr>
      <w:t>ISSN</w:t>
    </w:r>
    <w:r w:rsidR="006A716B" w:rsidRPr="00AF4147">
      <w:rPr>
        <w:sz w:val="24"/>
        <w:szCs w:val="24"/>
      </w:rPr>
      <w:t>-</w:t>
    </w:r>
    <w:r w:rsidR="006A716B" w:rsidRPr="00AF4147">
      <w:rPr>
        <w:w w:val="85"/>
        <w:sz w:val="24"/>
        <w:szCs w:val="24"/>
      </w:rPr>
      <w:t>2456-4052(</w:t>
    </w:r>
    <w:r w:rsidR="00AF4147" w:rsidRPr="00AF4147">
      <w:rPr>
        <w:w w:val="85"/>
        <w:sz w:val="24"/>
        <w:szCs w:val="24"/>
      </w:rPr>
      <w:t>E</w:t>
    </w:r>
    <w:r w:rsidR="006A716B" w:rsidRPr="00AF4147">
      <w:rPr>
        <w:w w:val="85"/>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6C51"/>
    <w:multiLevelType w:val="multilevel"/>
    <w:tmpl w:val="4BF67914"/>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 w15:restartNumberingAfterBreak="0">
    <w:nsid w:val="126E324E"/>
    <w:multiLevelType w:val="multilevel"/>
    <w:tmpl w:val="0AC47D4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15:restartNumberingAfterBreak="0">
    <w:nsid w:val="1D102EAD"/>
    <w:multiLevelType w:val="hybridMultilevel"/>
    <w:tmpl w:val="B2980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265C6"/>
    <w:multiLevelType w:val="multilevel"/>
    <w:tmpl w:val="3C5881BE"/>
    <w:lvl w:ilvl="0">
      <w:start w:val="1"/>
      <w:numFmt w:val="decimal"/>
      <w:lvlText w:val="%1."/>
      <w:lvlJc w:val="left"/>
      <w:pPr>
        <w:ind w:left="693" w:hanging="541"/>
      </w:pPr>
      <w:rPr>
        <w:rFonts w:ascii="Times New Roman" w:eastAsia="Times New Roman" w:hAnsi="Times New Roman" w:cs="Times New Roman"/>
        <w:color w:val="231F20"/>
        <w:sz w:val="22"/>
        <w:szCs w:val="22"/>
      </w:rPr>
    </w:lvl>
    <w:lvl w:ilvl="1">
      <w:numFmt w:val="bullet"/>
      <w:lvlText w:val="•"/>
      <w:lvlJc w:val="left"/>
      <w:pPr>
        <w:ind w:left="1450" w:hanging="541"/>
      </w:pPr>
    </w:lvl>
    <w:lvl w:ilvl="2">
      <w:numFmt w:val="bullet"/>
      <w:lvlText w:val="•"/>
      <w:lvlJc w:val="left"/>
      <w:pPr>
        <w:ind w:left="2200" w:hanging="541"/>
      </w:pPr>
    </w:lvl>
    <w:lvl w:ilvl="3">
      <w:numFmt w:val="bullet"/>
      <w:lvlText w:val="•"/>
      <w:lvlJc w:val="left"/>
      <w:pPr>
        <w:ind w:left="2951" w:hanging="540"/>
      </w:pPr>
    </w:lvl>
    <w:lvl w:ilvl="4">
      <w:numFmt w:val="bullet"/>
      <w:lvlText w:val="•"/>
      <w:lvlJc w:val="left"/>
      <w:pPr>
        <w:ind w:left="3701" w:hanging="541"/>
      </w:pPr>
    </w:lvl>
    <w:lvl w:ilvl="5">
      <w:numFmt w:val="bullet"/>
      <w:lvlText w:val="•"/>
      <w:lvlJc w:val="left"/>
      <w:pPr>
        <w:ind w:left="4452" w:hanging="541"/>
      </w:pPr>
    </w:lvl>
    <w:lvl w:ilvl="6">
      <w:numFmt w:val="bullet"/>
      <w:lvlText w:val="•"/>
      <w:lvlJc w:val="left"/>
      <w:pPr>
        <w:ind w:left="5202" w:hanging="541"/>
      </w:pPr>
    </w:lvl>
    <w:lvl w:ilvl="7">
      <w:numFmt w:val="bullet"/>
      <w:lvlText w:val="•"/>
      <w:lvlJc w:val="left"/>
      <w:pPr>
        <w:ind w:left="5953" w:hanging="541"/>
      </w:pPr>
    </w:lvl>
    <w:lvl w:ilvl="8">
      <w:numFmt w:val="bullet"/>
      <w:lvlText w:val="•"/>
      <w:lvlJc w:val="left"/>
      <w:pPr>
        <w:ind w:left="6703" w:hanging="541"/>
      </w:pPr>
    </w:lvl>
  </w:abstractNum>
  <w:abstractNum w:abstractNumId="4" w15:restartNumberingAfterBreak="0">
    <w:nsid w:val="320822FF"/>
    <w:multiLevelType w:val="multilevel"/>
    <w:tmpl w:val="8C9CE7AC"/>
    <w:lvl w:ilvl="0">
      <w:start w:val="1"/>
      <w:numFmt w:val="decimal"/>
      <w:lvlText w:val="%1."/>
      <w:lvlJc w:val="left"/>
      <w:pPr>
        <w:ind w:left="693" w:hanging="541"/>
      </w:pPr>
      <w:rPr>
        <w:rFonts w:ascii="Times New Roman" w:eastAsia="Times New Roman" w:hAnsi="Times New Roman" w:cs="Times New Roman"/>
        <w:color w:val="231F20"/>
        <w:sz w:val="22"/>
        <w:szCs w:val="22"/>
      </w:rPr>
    </w:lvl>
    <w:lvl w:ilvl="1">
      <w:numFmt w:val="bullet"/>
      <w:lvlText w:val="•"/>
      <w:lvlJc w:val="left"/>
      <w:pPr>
        <w:ind w:left="1450" w:hanging="541"/>
      </w:pPr>
    </w:lvl>
    <w:lvl w:ilvl="2">
      <w:numFmt w:val="bullet"/>
      <w:lvlText w:val="•"/>
      <w:lvlJc w:val="left"/>
      <w:pPr>
        <w:ind w:left="2200" w:hanging="541"/>
      </w:pPr>
    </w:lvl>
    <w:lvl w:ilvl="3">
      <w:numFmt w:val="bullet"/>
      <w:lvlText w:val="•"/>
      <w:lvlJc w:val="left"/>
      <w:pPr>
        <w:ind w:left="2951" w:hanging="540"/>
      </w:pPr>
    </w:lvl>
    <w:lvl w:ilvl="4">
      <w:numFmt w:val="bullet"/>
      <w:lvlText w:val="•"/>
      <w:lvlJc w:val="left"/>
      <w:pPr>
        <w:ind w:left="3701" w:hanging="541"/>
      </w:pPr>
    </w:lvl>
    <w:lvl w:ilvl="5">
      <w:numFmt w:val="bullet"/>
      <w:lvlText w:val="•"/>
      <w:lvlJc w:val="left"/>
      <w:pPr>
        <w:ind w:left="4452" w:hanging="541"/>
      </w:pPr>
    </w:lvl>
    <w:lvl w:ilvl="6">
      <w:numFmt w:val="bullet"/>
      <w:lvlText w:val="•"/>
      <w:lvlJc w:val="left"/>
      <w:pPr>
        <w:ind w:left="5202" w:hanging="541"/>
      </w:pPr>
    </w:lvl>
    <w:lvl w:ilvl="7">
      <w:numFmt w:val="bullet"/>
      <w:lvlText w:val="•"/>
      <w:lvlJc w:val="left"/>
      <w:pPr>
        <w:ind w:left="5953" w:hanging="541"/>
      </w:pPr>
    </w:lvl>
    <w:lvl w:ilvl="8">
      <w:numFmt w:val="bullet"/>
      <w:lvlText w:val="•"/>
      <w:lvlJc w:val="left"/>
      <w:pPr>
        <w:ind w:left="6703" w:hanging="541"/>
      </w:pPr>
    </w:lvl>
  </w:abstractNum>
  <w:abstractNum w:abstractNumId="5" w15:restartNumberingAfterBreak="0">
    <w:nsid w:val="34F856DC"/>
    <w:multiLevelType w:val="multilevel"/>
    <w:tmpl w:val="ECA4145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6" w15:restartNumberingAfterBreak="0">
    <w:nsid w:val="3DF10291"/>
    <w:multiLevelType w:val="hybridMultilevel"/>
    <w:tmpl w:val="4A48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7F11D8"/>
    <w:multiLevelType w:val="multilevel"/>
    <w:tmpl w:val="8C60E9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4FE7ACE"/>
    <w:multiLevelType w:val="hybridMultilevel"/>
    <w:tmpl w:val="66B6AD8A"/>
    <w:lvl w:ilvl="0" w:tplc="0409000B">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9" w15:restartNumberingAfterBreak="0">
    <w:nsid w:val="5FDD7B00"/>
    <w:multiLevelType w:val="hybridMultilevel"/>
    <w:tmpl w:val="E464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C397A"/>
    <w:multiLevelType w:val="multilevel"/>
    <w:tmpl w:val="938033A2"/>
    <w:lvl w:ilvl="0">
      <w:start w:val="1"/>
      <w:numFmt w:val="decimal"/>
      <w:lvlText w:val="%1."/>
      <w:lvlJc w:val="left"/>
      <w:pPr>
        <w:ind w:left="881" w:hanging="721"/>
      </w:pPr>
      <w:rPr>
        <w:rFonts w:ascii="Times New Roman" w:eastAsia="Times New Roman" w:hAnsi="Times New Roman" w:cs="Times New Roman"/>
        <w:color w:val="231F20"/>
        <w:sz w:val="22"/>
        <w:szCs w:val="22"/>
      </w:rPr>
    </w:lvl>
    <w:lvl w:ilvl="1">
      <w:numFmt w:val="bullet"/>
      <w:lvlText w:val="•"/>
      <w:lvlJc w:val="left"/>
      <w:pPr>
        <w:ind w:left="1612" w:hanging="721"/>
      </w:pPr>
    </w:lvl>
    <w:lvl w:ilvl="2">
      <w:numFmt w:val="bullet"/>
      <w:lvlText w:val="•"/>
      <w:lvlJc w:val="left"/>
      <w:pPr>
        <w:ind w:left="2344" w:hanging="721"/>
      </w:pPr>
    </w:lvl>
    <w:lvl w:ilvl="3">
      <w:numFmt w:val="bullet"/>
      <w:lvlText w:val="•"/>
      <w:lvlJc w:val="left"/>
      <w:pPr>
        <w:ind w:left="3077" w:hanging="721"/>
      </w:pPr>
    </w:lvl>
    <w:lvl w:ilvl="4">
      <w:numFmt w:val="bullet"/>
      <w:lvlText w:val="•"/>
      <w:lvlJc w:val="left"/>
      <w:pPr>
        <w:ind w:left="3809" w:hanging="721"/>
      </w:pPr>
    </w:lvl>
    <w:lvl w:ilvl="5">
      <w:numFmt w:val="bullet"/>
      <w:lvlText w:val="•"/>
      <w:lvlJc w:val="left"/>
      <w:pPr>
        <w:ind w:left="4542" w:hanging="721"/>
      </w:pPr>
    </w:lvl>
    <w:lvl w:ilvl="6">
      <w:numFmt w:val="bullet"/>
      <w:lvlText w:val="•"/>
      <w:lvlJc w:val="left"/>
      <w:pPr>
        <w:ind w:left="5274" w:hanging="721"/>
      </w:pPr>
    </w:lvl>
    <w:lvl w:ilvl="7">
      <w:numFmt w:val="bullet"/>
      <w:lvlText w:val="•"/>
      <w:lvlJc w:val="left"/>
      <w:pPr>
        <w:ind w:left="6007" w:hanging="721"/>
      </w:pPr>
    </w:lvl>
    <w:lvl w:ilvl="8">
      <w:numFmt w:val="bullet"/>
      <w:lvlText w:val="•"/>
      <w:lvlJc w:val="left"/>
      <w:pPr>
        <w:ind w:left="6739" w:hanging="721"/>
      </w:pPr>
    </w:lvl>
  </w:abstractNum>
  <w:abstractNum w:abstractNumId="11" w15:restartNumberingAfterBreak="0">
    <w:nsid w:val="6A697EAF"/>
    <w:multiLevelType w:val="hybridMultilevel"/>
    <w:tmpl w:val="AA10C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B379DE"/>
    <w:multiLevelType w:val="hybridMultilevel"/>
    <w:tmpl w:val="2E7E1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A36DA0"/>
    <w:multiLevelType w:val="multilevel"/>
    <w:tmpl w:val="DCC6551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4" w15:restartNumberingAfterBreak="0">
    <w:nsid w:val="6FC6439C"/>
    <w:multiLevelType w:val="multilevel"/>
    <w:tmpl w:val="FB545B70"/>
    <w:lvl w:ilvl="0">
      <w:start w:val="1"/>
      <w:numFmt w:val="decimal"/>
      <w:lvlText w:val="%1."/>
      <w:lvlJc w:val="left"/>
      <w:pPr>
        <w:tabs>
          <w:tab w:val="num" w:pos="4860"/>
        </w:tabs>
        <w:ind w:left="5580" w:hanging="360"/>
      </w:pPr>
    </w:lvl>
    <w:lvl w:ilvl="1">
      <w:start w:val="1"/>
      <w:numFmt w:val="lowerLetter"/>
      <w:lvlText w:val="%2."/>
      <w:lvlJc w:val="left"/>
      <w:pPr>
        <w:tabs>
          <w:tab w:val="num" w:pos="4860"/>
        </w:tabs>
        <w:ind w:left="6300" w:hanging="360"/>
      </w:pPr>
    </w:lvl>
    <w:lvl w:ilvl="2">
      <w:start w:val="1"/>
      <w:numFmt w:val="lowerRoman"/>
      <w:lvlText w:val="%3."/>
      <w:lvlJc w:val="right"/>
      <w:pPr>
        <w:tabs>
          <w:tab w:val="num" w:pos="4860"/>
        </w:tabs>
        <w:ind w:left="7020" w:hanging="180"/>
      </w:pPr>
    </w:lvl>
    <w:lvl w:ilvl="3">
      <w:start w:val="1"/>
      <w:numFmt w:val="decimal"/>
      <w:lvlText w:val="%4."/>
      <w:lvlJc w:val="left"/>
      <w:pPr>
        <w:tabs>
          <w:tab w:val="num" w:pos="4860"/>
        </w:tabs>
        <w:ind w:left="7740" w:hanging="360"/>
      </w:pPr>
    </w:lvl>
    <w:lvl w:ilvl="4">
      <w:start w:val="1"/>
      <w:numFmt w:val="lowerLetter"/>
      <w:lvlText w:val="%5."/>
      <w:lvlJc w:val="left"/>
      <w:pPr>
        <w:tabs>
          <w:tab w:val="num" w:pos="4860"/>
        </w:tabs>
        <w:ind w:left="8460" w:hanging="360"/>
      </w:pPr>
    </w:lvl>
    <w:lvl w:ilvl="5">
      <w:start w:val="1"/>
      <w:numFmt w:val="lowerRoman"/>
      <w:lvlText w:val="%6."/>
      <w:lvlJc w:val="right"/>
      <w:pPr>
        <w:tabs>
          <w:tab w:val="num" w:pos="4860"/>
        </w:tabs>
        <w:ind w:left="9180" w:hanging="180"/>
      </w:pPr>
    </w:lvl>
    <w:lvl w:ilvl="6">
      <w:start w:val="1"/>
      <w:numFmt w:val="decimal"/>
      <w:lvlText w:val="%7."/>
      <w:lvlJc w:val="left"/>
      <w:pPr>
        <w:tabs>
          <w:tab w:val="num" w:pos="4860"/>
        </w:tabs>
        <w:ind w:left="9900" w:hanging="360"/>
      </w:pPr>
    </w:lvl>
    <w:lvl w:ilvl="7">
      <w:start w:val="1"/>
      <w:numFmt w:val="lowerLetter"/>
      <w:lvlText w:val="%8."/>
      <w:lvlJc w:val="left"/>
      <w:pPr>
        <w:tabs>
          <w:tab w:val="num" w:pos="4860"/>
        </w:tabs>
        <w:ind w:left="10620" w:hanging="360"/>
      </w:pPr>
    </w:lvl>
    <w:lvl w:ilvl="8">
      <w:start w:val="1"/>
      <w:numFmt w:val="lowerRoman"/>
      <w:lvlText w:val="%9."/>
      <w:lvlJc w:val="right"/>
      <w:pPr>
        <w:tabs>
          <w:tab w:val="num" w:pos="4860"/>
        </w:tabs>
        <w:ind w:left="11340" w:hanging="180"/>
      </w:pPr>
    </w:lvl>
  </w:abstractNum>
  <w:num w:numId="1" w16cid:durableId="1193415829">
    <w:abstractNumId w:val="4"/>
  </w:num>
  <w:num w:numId="2" w16cid:durableId="2071417496">
    <w:abstractNumId w:val="3"/>
  </w:num>
  <w:num w:numId="3" w16cid:durableId="1437364220">
    <w:abstractNumId w:val="10"/>
  </w:num>
  <w:num w:numId="4" w16cid:durableId="4405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09983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3511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9630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9507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65159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4921245">
    <w:abstractNumId w:val="12"/>
  </w:num>
  <w:num w:numId="11" w16cid:durableId="382221614">
    <w:abstractNumId w:val="2"/>
  </w:num>
  <w:num w:numId="12" w16cid:durableId="1898317934">
    <w:abstractNumId w:val="8"/>
  </w:num>
  <w:num w:numId="13" w16cid:durableId="739059461">
    <w:abstractNumId w:val="11"/>
  </w:num>
  <w:num w:numId="14" w16cid:durableId="1398478791">
    <w:abstractNumId w:val="9"/>
  </w:num>
  <w:num w:numId="15" w16cid:durableId="11020689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639"/>
    <w:rsid w:val="00002D72"/>
    <w:rsid w:val="00005B4A"/>
    <w:rsid w:val="0001019A"/>
    <w:rsid w:val="00013167"/>
    <w:rsid w:val="00044B32"/>
    <w:rsid w:val="000744AE"/>
    <w:rsid w:val="0009244A"/>
    <w:rsid w:val="000A7C2A"/>
    <w:rsid w:val="000E40ED"/>
    <w:rsid w:val="000E68E7"/>
    <w:rsid w:val="000E6E14"/>
    <w:rsid w:val="001151C1"/>
    <w:rsid w:val="0016303E"/>
    <w:rsid w:val="0018694E"/>
    <w:rsid w:val="001A4A50"/>
    <w:rsid w:val="001C20AF"/>
    <w:rsid w:val="001D57C0"/>
    <w:rsid w:val="00210963"/>
    <w:rsid w:val="00235593"/>
    <w:rsid w:val="00275AEA"/>
    <w:rsid w:val="002808B1"/>
    <w:rsid w:val="002B0776"/>
    <w:rsid w:val="002D060B"/>
    <w:rsid w:val="003438C2"/>
    <w:rsid w:val="00357AC1"/>
    <w:rsid w:val="0038764B"/>
    <w:rsid w:val="003A6637"/>
    <w:rsid w:val="003C0509"/>
    <w:rsid w:val="003C32B5"/>
    <w:rsid w:val="00422681"/>
    <w:rsid w:val="00423C39"/>
    <w:rsid w:val="004D3DD4"/>
    <w:rsid w:val="00500EB8"/>
    <w:rsid w:val="0052145C"/>
    <w:rsid w:val="00525AB1"/>
    <w:rsid w:val="00526954"/>
    <w:rsid w:val="005361A4"/>
    <w:rsid w:val="0058123F"/>
    <w:rsid w:val="005B2DEC"/>
    <w:rsid w:val="005B60F0"/>
    <w:rsid w:val="005D2ACB"/>
    <w:rsid w:val="005D6A49"/>
    <w:rsid w:val="00602B11"/>
    <w:rsid w:val="00603B14"/>
    <w:rsid w:val="006134ED"/>
    <w:rsid w:val="00657E19"/>
    <w:rsid w:val="006A716B"/>
    <w:rsid w:val="006D05BE"/>
    <w:rsid w:val="0070376A"/>
    <w:rsid w:val="00716463"/>
    <w:rsid w:val="0071776E"/>
    <w:rsid w:val="00723C1E"/>
    <w:rsid w:val="00786AB0"/>
    <w:rsid w:val="00794B9C"/>
    <w:rsid w:val="007A19B4"/>
    <w:rsid w:val="007A2AA2"/>
    <w:rsid w:val="00803B1C"/>
    <w:rsid w:val="0084673C"/>
    <w:rsid w:val="00847988"/>
    <w:rsid w:val="008A35D9"/>
    <w:rsid w:val="009112C3"/>
    <w:rsid w:val="00917772"/>
    <w:rsid w:val="0093201B"/>
    <w:rsid w:val="00970D8B"/>
    <w:rsid w:val="009C6039"/>
    <w:rsid w:val="009D11BA"/>
    <w:rsid w:val="009F0C62"/>
    <w:rsid w:val="00A05875"/>
    <w:rsid w:val="00A36639"/>
    <w:rsid w:val="00A77B25"/>
    <w:rsid w:val="00AC0C1B"/>
    <w:rsid w:val="00AD652B"/>
    <w:rsid w:val="00AF3A91"/>
    <w:rsid w:val="00AF4147"/>
    <w:rsid w:val="00B41ABC"/>
    <w:rsid w:val="00B50282"/>
    <w:rsid w:val="00BA4B3A"/>
    <w:rsid w:val="00BA61A8"/>
    <w:rsid w:val="00BE2D44"/>
    <w:rsid w:val="00C16989"/>
    <w:rsid w:val="00C2298E"/>
    <w:rsid w:val="00C51526"/>
    <w:rsid w:val="00C82DD9"/>
    <w:rsid w:val="00D05FB0"/>
    <w:rsid w:val="00D25AF5"/>
    <w:rsid w:val="00D62F30"/>
    <w:rsid w:val="00E14EA4"/>
    <w:rsid w:val="00E55008"/>
    <w:rsid w:val="00E56812"/>
    <w:rsid w:val="00E7358F"/>
    <w:rsid w:val="00E73B49"/>
    <w:rsid w:val="00E83F62"/>
    <w:rsid w:val="00EB3EAD"/>
    <w:rsid w:val="00EF1C19"/>
    <w:rsid w:val="00EF5140"/>
    <w:rsid w:val="00F16920"/>
    <w:rsid w:val="00F77441"/>
    <w:rsid w:val="00FC3ABB"/>
    <w:rsid w:val="00FE5392"/>
    <w:rsid w:val="00FE597E"/>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A684D"/>
  <w15:docId w15:val="{9B8B0E30-D7A8-49DC-928B-C94D86F1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83"/>
      <w:ind w:left="153"/>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89"/>
      <w:ind w:left="908" w:right="830"/>
      <w:jc w:val="center"/>
    </w:pPr>
    <w:rPr>
      <w:b/>
      <w:sz w:val="27"/>
      <w:szCs w:val="27"/>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210963"/>
    <w:pPr>
      <w:tabs>
        <w:tab w:val="center" w:pos="4680"/>
        <w:tab w:val="right" w:pos="9360"/>
      </w:tabs>
    </w:pPr>
  </w:style>
  <w:style w:type="character" w:customStyle="1" w:styleId="HeaderChar">
    <w:name w:val="Header Char"/>
    <w:basedOn w:val="DefaultParagraphFont"/>
    <w:link w:val="Header"/>
    <w:uiPriority w:val="99"/>
    <w:rsid w:val="00210963"/>
  </w:style>
  <w:style w:type="paragraph" w:styleId="Footer">
    <w:name w:val="footer"/>
    <w:basedOn w:val="Normal"/>
    <w:link w:val="FooterChar"/>
    <w:uiPriority w:val="99"/>
    <w:unhideWhenUsed/>
    <w:rsid w:val="00210963"/>
    <w:pPr>
      <w:tabs>
        <w:tab w:val="center" w:pos="4680"/>
        <w:tab w:val="right" w:pos="9360"/>
      </w:tabs>
    </w:pPr>
  </w:style>
  <w:style w:type="character" w:customStyle="1" w:styleId="FooterChar">
    <w:name w:val="Footer Char"/>
    <w:basedOn w:val="DefaultParagraphFont"/>
    <w:link w:val="Footer"/>
    <w:uiPriority w:val="99"/>
    <w:rsid w:val="00210963"/>
  </w:style>
  <w:style w:type="paragraph" w:styleId="BalloonText">
    <w:name w:val="Balloon Text"/>
    <w:basedOn w:val="Normal"/>
    <w:link w:val="BalloonTextChar"/>
    <w:uiPriority w:val="99"/>
    <w:semiHidden/>
    <w:unhideWhenUsed/>
    <w:rsid w:val="00210963"/>
    <w:rPr>
      <w:rFonts w:ascii="Tahoma" w:hAnsi="Tahoma" w:cs="Tahoma"/>
      <w:sz w:val="16"/>
      <w:szCs w:val="16"/>
    </w:rPr>
  </w:style>
  <w:style w:type="character" w:customStyle="1" w:styleId="BalloonTextChar">
    <w:name w:val="Balloon Text Char"/>
    <w:basedOn w:val="DefaultParagraphFont"/>
    <w:link w:val="BalloonText"/>
    <w:uiPriority w:val="99"/>
    <w:semiHidden/>
    <w:rsid w:val="00210963"/>
    <w:rPr>
      <w:rFonts w:ascii="Tahoma" w:hAnsi="Tahoma" w:cs="Tahoma"/>
      <w:sz w:val="16"/>
      <w:szCs w:val="16"/>
    </w:rPr>
  </w:style>
  <w:style w:type="paragraph" w:styleId="ListParagraph">
    <w:name w:val="List Paragraph"/>
    <w:basedOn w:val="Normal"/>
    <w:uiPriority w:val="34"/>
    <w:qFormat/>
    <w:rsid w:val="000E6E14"/>
    <w:pPr>
      <w:widowControl/>
      <w:suppressAutoHyphens/>
      <w:spacing w:after="200" w:line="276" w:lineRule="auto"/>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18694E"/>
    <w:rPr>
      <w:color w:val="0000FF" w:themeColor="hyperlink"/>
      <w:u w:val="single"/>
    </w:rPr>
  </w:style>
  <w:style w:type="character" w:customStyle="1" w:styleId="UnresolvedMention1">
    <w:name w:val="Unresolved Mention1"/>
    <w:basedOn w:val="DefaultParagraphFont"/>
    <w:uiPriority w:val="99"/>
    <w:semiHidden/>
    <w:unhideWhenUsed/>
    <w:rsid w:val="0018694E"/>
    <w:rPr>
      <w:color w:val="605E5C"/>
      <w:shd w:val="clear" w:color="auto" w:fill="E1DFDD"/>
    </w:rPr>
  </w:style>
  <w:style w:type="paragraph" w:customStyle="1" w:styleId="Default">
    <w:name w:val="Default"/>
    <w:rsid w:val="00D25AF5"/>
    <w:pPr>
      <w:widowControl/>
      <w:autoSpaceDE w:val="0"/>
      <w:autoSpaceDN w:val="0"/>
      <w:adjustRightInd w:val="0"/>
    </w:pPr>
    <w:rPr>
      <w:color w:val="000000"/>
      <w:sz w:val="24"/>
      <w:szCs w:val="24"/>
    </w:rPr>
  </w:style>
  <w:style w:type="table" w:styleId="TableGrid">
    <w:name w:val="Table Grid"/>
    <w:basedOn w:val="TableNormal"/>
    <w:uiPriority w:val="59"/>
    <w:rsid w:val="00013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6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23820">
      <w:bodyDiv w:val="1"/>
      <w:marLeft w:val="0"/>
      <w:marRight w:val="0"/>
      <w:marTop w:val="0"/>
      <w:marBottom w:val="0"/>
      <w:divBdr>
        <w:top w:val="none" w:sz="0" w:space="0" w:color="auto"/>
        <w:left w:val="none" w:sz="0" w:space="0" w:color="auto"/>
        <w:bottom w:val="none" w:sz="0" w:space="0" w:color="auto"/>
        <w:right w:val="none" w:sz="0" w:space="0" w:color="auto"/>
      </w:divBdr>
    </w:div>
    <w:div w:id="1243102635">
      <w:bodyDiv w:val="1"/>
      <w:marLeft w:val="0"/>
      <w:marRight w:val="0"/>
      <w:marTop w:val="0"/>
      <w:marBottom w:val="0"/>
      <w:divBdr>
        <w:top w:val="none" w:sz="0" w:space="0" w:color="auto"/>
        <w:left w:val="none" w:sz="0" w:space="0" w:color="auto"/>
        <w:bottom w:val="none" w:sz="0" w:space="0" w:color="auto"/>
        <w:right w:val="none" w:sz="0" w:space="0" w:color="auto"/>
      </w:divBdr>
    </w:div>
    <w:div w:id="1326207044">
      <w:bodyDiv w:val="1"/>
      <w:marLeft w:val="0"/>
      <w:marRight w:val="0"/>
      <w:marTop w:val="0"/>
      <w:marBottom w:val="0"/>
      <w:divBdr>
        <w:top w:val="none" w:sz="0" w:space="0" w:color="auto"/>
        <w:left w:val="none" w:sz="0" w:space="0" w:color="auto"/>
        <w:bottom w:val="none" w:sz="0" w:space="0" w:color="auto"/>
        <w:right w:val="none" w:sz="0" w:space="0" w:color="auto"/>
      </w:divBdr>
    </w:div>
    <w:div w:id="1602444387">
      <w:bodyDiv w:val="1"/>
      <w:marLeft w:val="0"/>
      <w:marRight w:val="0"/>
      <w:marTop w:val="0"/>
      <w:marBottom w:val="0"/>
      <w:divBdr>
        <w:top w:val="none" w:sz="0" w:space="0" w:color="auto"/>
        <w:left w:val="none" w:sz="0" w:space="0" w:color="auto"/>
        <w:bottom w:val="none" w:sz="0" w:space="0" w:color="auto"/>
        <w:right w:val="none" w:sz="0" w:space="0" w:color="auto"/>
      </w:divBdr>
    </w:div>
    <w:div w:id="1681932033">
      <w:bodyDiv w:val="1"/>
      <w:marLeft w:val="0"/>
      <w:marRight w:val="0"/>
      <w:marTop w:val="0"/>
      <w:marBottom w:val="0"/>
      <w:divBdr>
        <w:top w:val="none" w:sz="0" w:space="0" w:color="auto"/>
        <w:left w:val="none" w:sz="0" w:space="0" w:color="auto"/>
        <w:bottom w:val="none" w:sz="0" w:space="0" w:color="auto"/>
        <w:right w:val="none" w:sz="0" w:space="0" w:color="auto"/>
      </w:divBdr>
    </w:div>
    <w:div w:id="2084831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bspro.2011.09.1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5901/mjss.2014.v5n3p115" TargetMode="External"/><Relationship Id="rId4" Type="http://schemas.openxmlformats.org/officeDocument/2006/relationships/settings" Target="settings.xml"/><Relationship Id="rId9" Type="http://schemas.openxmlformats.org/officeDocument/2006/relationships/hyperlink" Target="https://doi.org/10.5539/ijbm.v8n17p11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pesquisaonlin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4EA9A-CA15-4F0E-B4D9-B8582D80F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Boby Thomas</dc:creator>
  <cp:lastModifiedBy>Boby Thomas</cp:lastModifiedBy>
  <cp:revision>11</cp:revision>
  <cp:lastPrinted>2024-09-01T06:14:00Z</cp:lastPrinted>
  <dcterms:created xsi:type="dcterms:W3CDTF">2024-09-08T06:21:00Z</dcterms:created>
  <dcterms:modified xsi:type="dcterms:W3CDTF">2025-10-25T01:03:00Z</dcterms:modified>
</cp:coreProperties>
</file>